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D3" w:rsidRPr="00511A44" w:rsidRDefault="00455569" w:rsidP="004F353B">
      <w:pPr>
        <w:jc w:val="center"/>
        <w:rPr>
          <w:rFonts w:ascii="Century Gothic" w:hAnsi="Century Gothic"/>
          <w:b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DECRETO Nº. 014 DE 16 DE JANEIRO DE 2018</w:t>
      </w:r>
    </w:p>
    <w:p w:rsidR="00FE3AD3" w:rsidRPr="00511A44" w:rsidRDefault="00FE3AD3" w:rsidP="004F353B">
      <w:pPr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3C5136" w:rsidRPr="00511A44" w:rsidRDefault="00821310" w:rsidP="00FE3AD3">
      <w:pPr>
        <w:ind w:left="3969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bookmarkStart w:id="0" w:name="_GoBack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Regulamenta o procedimento para realização de perícia médica, atestado médico e licença para tratamento de saúde, e dá outras providências.</w:t>
      </w:r>
    </w:p>
    <w:bookmarkEnd w:id="0"/>
    <w:p w:rsidR="00A639DC" w:rsidRPr="00511A44" w:rsidRDefault="00A639DC" w:rsidP="004F353B">
      <w:pPr>
        <w:ind w:left="3402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3C5136" w:rsidRPr="00511A44" w:rsidRDefault="003C5136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>O PREFEITO MUNICIPAL DE BOM JESUS DA LAPA</w:t>
      </w:r>
      <w:r w:rsidR="00821310"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, </w:t>
      </w:r>
      <w:r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>ESTADO DA BAHIA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, no uso de suas atribuições legais conferidas pela Lei Orgânica Municipal</w:t>
      </w:r>
      <w:r w:rsidR="00821310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,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CONSIDERANDO a necessidade premente de nomeação da Junta Médica Oficial do Município de Bom Jesus da Lapa</w:t>
      </w:r>
      <w:r w:rsidR="00821310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, bem como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a sua regulamentação;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CONSIDERANDO ainda, a necessidade de regulamentação referente à concessão de licença para tratamento de saúde dos servidores públicos municipais.</w:t>
      </w:r>
    </w:p>
    <w:p w:rsidR="003C5136" w:rsidRPr="00511A44" w:rsidRDefault="003C5136" w:rsidP="004F353B">
      <w:pPr>
        <w:pStyle w:val="Default"/>
        <w:spacing w:line="276" w:lineRule="auto"/>
        <w:rPr>
          <w:rFonts w:ascii="Century Gothic" w:hAnsi="Century Gothic"/>
          <w:color w:val="000000" w:themeColor="text1"/>
        </w:rPr>
      </w:pPr>
    </w:p>
    <w:p w:rsidR="003C5136" w:rsidRPr="00511A44" w:rsidRDefault="003C5136" w:rsidP="00BB7192">
      <w:pPr>
        <w:pStyle w:val="Default"/>
        <w:spacing w:line="276" w:lineRule="auto"/>
        <w:jc w:val="center"/>
        <w:rPr>
          <w:rFonts w:ascii="Century Gothic" w:hAnsi="Century Gothic"/>
          <w:b/>
          <w:bCs/>
          <w:iCs/>
          <w:color w:val="000000" w:themeColor="text1"/>
        </w:rPr>
      </w:pPr>
      <w:r w:rsidRPr="00511A44">
        <w:rPr>
          <w:rFonts w:ascii="Century Gothic" w:hAnsi="Century Gothic"/>
          <w:b/>
          <w:bCs/>
          <w:iCs/>
          <w:color w:val="000000" w:themeColor="text1"/>
        </w:rPr>
        <w:t>DECRETA:</w:t>
      </w:r>
    </w:p>
    <w:p w:rsidR="00A639DC" w:rsidRPr="00511A44" w:rsidRDefault="00A639DC" w:rsidP="00BB7192">
      <w:pPr>
        <w:pStyle w:val="Default"/>
        <w:spacing w:line="276" w:lineRule="auto"/>
        <w:jc w:val="center"/>
        <w:rPr>
          <w:rFonts w:ascii="Century Gothic" w:hAnsi="Century Gothic"/>
          <w:color w:val="000000" w:themeColor="text1"/>
        </w:rPr>
      </w:pPr>
    </w:p>
    <w:p w:rsidR="003C5136" w:rsidRPr="00511A44" w:rsidRDefault="003C5136" w:rsidP="00BB7192">
      <w:pPr>
        <w:pStyle w:val="Default"/>
        <w:spacing w:line="276" w:lineRule="auto"/>
        <w:jc w:val="center"/>
        <w:rPr>
          <w:rFonts w:ascii="Century Gothic" w:hAnsi="Century Gothic"/>
          <w:color w:val="000000" w:themeColor="text1"/>
        </w:rPr>
      </w:pPr>
      <w:r w:rsidRPr="00511A44">
        <w:rPr>
          <w:rFonts w:ascii="Century Gothic" w:hAnsi="Century Gothic"/>
          <w:b/>
          <w:bCs/>
          <w:color w:val="000000" w:themeColor="text1"/>
        </w:rPr>
        <w:t>CAPÍTULO I</w:t>
      </w:r>
    </w:p>
    <w:p w:rsidR="003C5136" w:rsidRPr="00511A44" w:rsidRDefault="003C5136" w:rsidP="00BB7192">
      <w:pPr>
        <w:jc w:val="center"/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Disposições Preliminares</w:t>
      </w:r>
    </w:p>
    <w:p w:rsidR="00BB7192" w:rsidRPr="00511A44" w:rsidRDefault="00BB7192" w:rsidP="00BB7192">
      <w:pPr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1º</w:t>
      </w:r>
      <w:r w:rsidRPr="00511A44">
        <w:rPr>
          <w:rFonts w:ascii="Century Gothic" w:hAnsi="Century Gothic"/>
          <w:sz w:val="24"/>
          <w:szCs w:val="24"/>
        </w:rPr>
        <w:t xml:space="preserve"> Este decreto regulamenta as perícias médicas, concessão de licenças médicas e atestados médicos.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2º</w:t>
      </w:r>
      <w:r w:rsidRPr="00511A44">
        <w:rPr>
          <w:rFonts w:ascii="Century Gothic" w:hAnsi="Century Gothic"/>
          <w:sz w:val="24"/>
          <w:szCs w:val="24"/>
        </w:rPr>
        <w:t xml:space="preserve"> Para os fins deste decreto considera-se: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iCs/>
          <w:sz w:val="24"/>
          <w:szCs w:val="24"/>
        </w:rPr>
        <w:t>I - perícia médica: todo e qualquer ato realizado por equipe composta por profissionais da área médica;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iCs/>
          <w:sz w:val="24"/>
          <w:szCs w:val="24"/>
        </w:rPr>
        <w:t xml:space="preserve">II - licenças médicas: licença para tratamento de saúde, licença ao servidor acidentado no exercício de suas atribuições ou que tenha contraído </w:t>
      </w:r>
      <w:r w:rsidRPr="00511A44">
        <w:rPr>
          <w:rFonts w:ascii="Century Gothic" w:hAnsi="Century Gothic"/>
          <w:iCs/>
          <w:sz w:val="24"/>
          <w:szCs w:val="24"/>
        </w:rPr>
        <w:lastRenderedPageBreak/>
        <w:t>doença devido ao exercício de sua função, licença por motivo de doença em pessoa da família;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iCs/>
          <w:sz w:val="24"/>
          <w:szCs w:val="24"/>
        </w:rPr>
        <w:t>III - laudo médico pericial: manifestação da junta médica sobre a perícia efetuada;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iCs/>
          <w:sz w:val="24"/>
          <w:szCs w:val="24"/>
        </w:rPr>
        <w:t>IV – atestado médico: documento firmado por profissional da medicina ou da odontologia, que indique a necessidade de afastamento do servidor de suas funções por prazo determinado, em que conste o número do Código Internacional de Doenças (CID) da moléstia que motivou o afastamento;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iCs/>
          <w:sz w:val="24"/>
          <w:szCs w:val="24"/>
        </w:rPr>
        <w:t>V - homologação de atestado: aprovação dada por médico ou junta médica do Município ao atestado para que o mesmo pro</w:t>
      </w:r>
      <w:r w:rsidR="00A639DC" w:rsidRPr="00511A44">
        <w:rPr>
          <w:rFonts w:ascii="Century Gothic" w:hAnsi="Century Gothic"/>
          <w:iCs/>
          <w:sz w:val="24"/>
          <w:szCs w:val="24"/>
        </w:rPr>
        <w:t>duza os efeitos administrativos.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3C5136" w:rsidRPr="00511A44" w:rsidRDefault="003C5136" w:rsidP="00BB7192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II</w:t>
      </w:r>
    </w:p>
    <w:p w:rsidR="003C5136" w:rsidRPr="00511A44" w:rsidRDefault="003C5136" w:rsidP="00BB7192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 Perícia Médica</w:t>
      </w:r>
    </w:p>
    <w:p w:rsidR="00F81FE0" w:rsidRPr="00511A44" w:rsidRDefault="00F81FE0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3º</w:t>
      </w:r>
      <w:r w:rsidR="00821310" w:rsidRPr="00511A44">
        <w:rPr>
          <w:rFonts w:ascii="Century Gothic" w:hAnsi="Century Gothic"/>
          <w:sz w:val="24"/>
          <w:szCs w:val="24"/>
        </w:rPr>
        <w:t xml:space="preserve"> </w:t>
      </w:r>
      <w:r w:rsidRPr="00511A44">
        <w:rPr>
          <w:rFonts w:ascii="Century Gothic" w:hAnsi="Century Gothic"/>
          <w:sz w:val="24"/>
          <w:szCs w:val="24"/>
        </w:rPr>
        <w:t xml:space="preserve">Fica estabelecida como data para realização das perícias médicas, toda quinta-feira, no horário </w:t>
      </w:r>
      <w:r w:rsidR="00821310" w:rsidRPr="00511A44">
        <w:rPr>
          <w:rFonts w:ascii="Century Gothic" w:hAnsi="Century Gothic"/>
          <w:sz w:val="24"/>
          <w:szCs w:val="24"/>
        </w:rPr>
        <w:t xml:space="preserve">das 8h às 12h e </w:t>
      </w:r>
      <w:r w:rsidR="00A54AE2" w:rsidRPr="00511A44">
        <w:rPr>
          <w:rFonts w:ascii="Century Gothic" w:hAnsi="Century Gothic"/>
          <w:sz w:val="24"/>
          <w:szCs w:val="24"/>
        </w:rPr>
        <w:t xml:space="preserve">das </w:t>
      </w:r>
      <w:r w:rsidR="00821310" w:rsidRPr="00511A44">
        <w:rPr>
          <w:rFonts w:ascii="Century Gothic" w:hAnsi="Century Gothic"/>
          <w:sz w:val="24"/>
          <w:szCs w:val="24"/>
        </w:rPr>
        <w:t>14h às 18h</w:t>
      </w:r>
      <w:r w:rsidRPr="00511A44">
        <w:rPr>
          <w:rFonts w:ascii="Century Gothic" w:hAnsi="Century Gothic"/>
          <w:sz w:val="24"/>
          <w:szCs w:val="24"/>
        </w:rPr>
        <w:t>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1º Sempre que o atestado médico indicar a necessidade de afastamento do servidor por um período superior a 10 dias, é obrigatória a realização de perícia médica.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2º A comunicação da data da realização da perícia ao servidor a ela submetido ficará a cargo do departamento de recursos humanos.</w:t>
      </w:r>
    </w:p>
    <w:p w:rsidR="003C5136" w:rsidRPr="00511A44" w:rsidRDefault="00821310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3</w:t>
      </w:r>
      <w:r w:rsidR="003C5136" w:rsidRPr="00511A44">
        <w:rPr>
          <w:rFonts w:ascii="Century Gothic" w:hAnsi="Century Gothic"/>
          <w:sz w:val="24"/>
          <w:szCs w:val="24"/>
        </w:rPr>
        <w:t>º Havendo necessidade de a perícia ser realizada no domicílio do servidor, por impossibilidade de seu deslocamento, será agendada uma data específica.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4º</w:t>
      </w:r>
      <w:r w:rsidRPr="00511A44">
        <w:rPr>
          <w:rFonts w:ascii="Century Gothic" w:hAnsi="Century Gothic"/>
          <w:sz w:val="24"/>
          <w:szCs w:val="24"/>
        </w:rPr>
        <w:t xml:space="preserve"> O procedimento para a realização de perícia médica para os fins de licença médica, aposentadoria por invalidez ou readaptação, se dará da seguinte forma:</w:t>
      </w:r>
    </w:p>
    <w:p w:rsidR="003C5136" w:rsidRPr="00511A44" w:rsidRDefault="00B45534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lastRenderedPageBreak/>
        <w:t>I – o</w:t>
      </w:r>
      <w:r w:rsidR="003C5136" w:rsidRPr="00511A44">
        <w:rPr>
          <w:rFonts w:ascii="Century Gothic" w:hAnsi="Century Gothic"/>
          <w:sz w:val="24"/>
          <w:szCs w:val="24"/>
        </w:rPr>
        <w:t xml:space="preserve"> Departamento de Recursos Humanos, de posse do atestado, informará ao servidor a data e </w:t>
      </w:r>
      <w:r w:rsidRPr="00511A44">
        <w:rPr>
          <w:rFonts w:ascii="Century Gothic" w:hAnsi="Century Gothic"/>
          <w:sz w:val="24"/>
          <w:szCs w:val="24"/>
        </w:rPr>
        <w:t xml:space="preserve">o </w:t>
      </w:r>
      <w:r w:rsidR="003C5136" w:rsidRPr="00511A44">
        <w:rPr>
          <w:rFonts w:ascii="Century Gothic" w:hAnsi="Century Gothic"/>
          <w:sz w:val="24"/>
          <w:szCs w:val="24"/>
        </w:rPr>
        <w:t>horário da realização da perícia médica, e encaminhará o atestado, juntamente com o formulário de laudo pericial à junta médica;</w:t>
      </w:r>
    </w:p>
    <w:p w:rsidR="003C5136" w:rsidRPr="00511A44" w:rsidRDefault="00261C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II </w:t>
      </w:r>
      <w:r w:rsidR="003C5136" w:rsidRPr="00511A44">
        <w:rPr>
          <w:rFonts w:ascii="Century Gothic" w:hAnsi="Century Gothic"/>
          <w:sz w:val="24"/>
          <w:szCs w:val="24"/>
        </w:rPr>
        <w:t>- a junta médica realizará a perícia e preencherá o laudo médico pericial com o resultado da mesma, devolvendo-o ao Departamento de Recursos Humanos, que procederá da seguinte forma: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a) em caso de licença médica, </w:t>
      </w:r>
      <w:r w:rsidR="00B45534" w:rsidRPr="00511A44">
        <w:rPr>
          <w:rFonts w:ascii="Century Gothic" w:hAnsi="Century Gothic"/>
          <w:sz w:val="24"/>
          <w:szCs w:val="24"/>
        </w:rPr>
        <w:t xml:space="preserve">encaminhará à secretaria municipal de administração para a expedição da respectiva </w:t>
      </w:r>
      <w:r w:rsidRPr="00511A44">
        <w:rPr>
          <w:rFonts w:ascii="Century Gothic" w:hAnsi="Century Gothic"/>
          <w:sz w:val="24"/>
          <w:szCs w:val="24"/>
        </w:rPr>
        <w:t>portaria</w:t>
      </w:r>
      <w:r w:rsidR="00B45534" w:rsidRPr="00511A44">
        <w:rPr>
          <w:rFonts w:ascii="Century Gothic" w:hAnsi="Century Gothic"/>
          <w:sz w:val="24"/>
          <w:szCs w:val="24"/>
        </w:rPr>
        <w:t xml:space="preserve">; e, caso a licença exceda </w:t>
      </w:r>
      <w:r w:rsidRPr="00511A44">
        <w:rPr>
          <w:rFonts w:ascii="Century Gothic" w:hAnsi="Century Gothic"/>
          <w:sz w:val="24"/>
          <w:szCs w:val="24"/>
        </w:rPr>
        <w:t xml:space="preserve">15 dias, </w:t>
      </w:r>
      <w:r w:rsidR="00261C82" w:rsidRPr="00511A44">
        <w:rPr>
          <w:rFonts w:ascii="Century Gothic" w:hAnsi="Century Gothic"/>
          <w:sz w:val="24"/>
          <w:szCs w:val="24"/>
        </w:rPr>
        <w:t>deverá ser solicitado agendamento de perícia perante o INSS – Instituto Nacional de Seguro Social</w:t>
      </w:r>
      <w:r w:rsidRPr="00511A44">
        <w:rPr>
          <w:rFonts w:ascii="Century Gothic" w:hAnsi="Century Gothic"/>
          <w:sz w:val="24"/>
          <w:szCs w:val="24"/>
        </w:rPr>
        <w:t>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b) em caso de constatação de invalidez total</w:t>
      </w:r>
      <w:r w:rsidR="00261C82" w:rsidRPr="00511A44">
        <w:rPr>
          <w:rFonts w:ascii="Century Gothic" w:hAnsi="Century Gothic"/>
          <w:sz w:val="24"/>
          <w:szCs w:val="24"/>
        </w:rPr>
        <w:t xml:space="preserve"> ou parcial</w:t>
      </w:r>
      <w:r w:rsidRPr="00511A44">
        <w:rPr>
          <w:rFonts w:ascii="Century Gothic" w:hAnsi="Century Gothic"/>
          <w:sz w:val="24"/>
          <w:szCs w:val="24"/>
        </w:rPr>
        <w:t xml:space="preserve">, </w:t>
      </w:r>
      <w:r w:rsidR="00261C82" w:rsidRPr="00511A44">
        <w:rPr>
          <w:rFonts w:ascii="Century Gothic" w:hAnsi="Century Gothic"/>
          <w:sz w:val="24"/>
          <w:szCs w:val="24"/>
        </w:rPr>
        <w:t>deverá ser solicitado agendamento de perícia perante o INSS – Instituto Nacional de Seguro Social</w:t>
      </w:r>
      <w:r w:rsidRPr="00511A44">
        <w:rPr>
          <w:rFonts w:ascii="Century Gothic" w:hAnsi="Century Gothic"/>
          <w:sz w:val="24"/>
          <w:szCs w:val="24"/>
        </w:rPr>
        <w:t>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c) em caso de reassunção, comunicará o chefe imediato do servidor, que determinará por escrito seu retorno às funções;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d) em caso de necessidade de readaptação do servidor, encaminhará o processo ao </w:t>
      </w:r>
      <w:r w:rsidR="00B45534" w:rsidRPr="00511A44">
        <w:rPr>
          <w:rFonts w:ascii="Century Gothic" w:hAnsi="Century Gothic"/>
          <w:sz w:val="24"/>
          <w:szCs w:val="24"/>
        </w:rPr>
        <w:t>respectivo s</w:t>
      </w:r>
      <w:r w:rsidRPr="00511A44">
        <w:rPr>
          <w:rFonts w:ascii="Century Gothic" w:hAnsi="Century Gothic"/>
          <w:sz w:val="24"/>
          <w:szCs w:val="24"/>
        </w:rPr>
        <w:t xml:space="preserve">ecretário </w:t>
      </w:r>
      <w:r w:rsidR="00B45534" w:rsidRPr="00511A44">
        <w:rPr>
          <w:rFonts w:ascii="Century Gothic" w:hAnsi="Century Gothic"/>
          <w:sz w:val="24"/>
          <w:szCs w:val="24"/>
        </w:rPr>
        <w:t>m</w:t>
      </w:r>
      <w:r w:rsidRPr="00511A44">
        <w:rPr>
          <w:rFonts w:ascii="Century Gothic" w:hAnsi="Century Gothic"/>
          <w:sz w:val="24"/>
          <w:szCs w:val="24"/>
        </w:rPr>
        <w:t>unicipal</w:t>
      </w:r>
      <w:r w:rsidR="00B45534" w:rsidRPr="00511A44">
        <w:rPr>
          <w:rFonts w:ascii="Century Gothic" w:hAnsi="Century Gothic"/>
          <w:sz w:val="24"/>
          <w:szCs w:val="24"/>
        </w:rPr>
        <w:t>, juntamente</w:t>
      </w:r>
      <w:r w:rsidRPr="00511A44">
        <w:rPr>
          <w:rFonts w:ascii="Century Gothic" w:hAnsi="Century Gothic"/>
          <w:sz w:val="24"/>
          <w:szCs w:val="24"/>
        </w:rPr>
        <w:t xml:space="preserve"> com a lista de cargos que o servidor poderá ocupar.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 xml:space="preserve">Parágrafo </w:t>
      </w:r>
      <w:r w:rsidR="00B45534" w:rsidRPr="00511A44">
        <w:rPr>
          <w:rFonts w:ascii="Century Gothic" w:hAnsi="Century Gothic"/>
          <w:b/>
          <w:sz w:val="24"/>
          <w:szCs w:val="24"/>
        </w:rPr>
        <w:t>ú</w:t>
      </w:r>
      <w:r w:rsidRPr="00511A44">
        <w:rPr>
          <w:rFonts w:ascii="Century Gothic" w:hAnsi="Century Gothic"/>
          <w:b/>
          <w:sz w:val="24"/>
          <w:szCs w:val="24"/>
        </w:rPr>
        <w:t>nico</w:t>
      </w:r>
      <w:r w:rsidRPr="00511A44">
        <w:rPr>
          <w:rFonts w:ascii="Century Gothic" w:hAnsi="Century Gothic"/>
          <w:sz w:val="24"/>
          <w:szCs w:val="24"/>
        </w:rPr>
        <w:t xml:space="preserve"> - em qualquer dos casos o Departamento de Recursos Humanos comunicará o chefe imediato do periciado.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5º</w:t>
      </w:r>
      <w:r w:rsidRPr="00511A44">
        <w:rPr>
          <w:rFonts w:ascii="Century Gothic" w:hAnsi="Century Gothic"/>
          <w:sz w:val="24"/>
          <w:szCs w:val="24"/>
        </w:rPr>
        <w:t xml:space="preserve"> A junta médica deverá preencher o</w:t>
      </w:r>
      <w:r w:rsidR="004161FD" w:rsidRPr="00511A44">
        <w:rPr>
          <w:rFonts w:ascii="Century Gothic" w:hAnsi="Century Gothic"/>
          <w:sz w:val="24"/>
          <w:szCs w:val="24"/>
        </w:rPr>
        <w:t>s</w:t>
      </w:r>
      <w:r w:rsidRPr="00511A44">
        <w:rPr>
          <w:rFonts w:ascii="Century Gothic" w:hAnsi="Century Gothic"/>
          <w:sz w:val="24"/>
          <w:szCs w:val="24"/>
        </w:rPr>
        <w:t xml:space="preserve"> quesitos do laudo médico pericial constante do Anexo I do presente Decreto, </w:t>
      </w:r>
      <w:r w:rsidR="004161FD" w:rsidRPr="00511A44">
        <w:rPr>
          <w:rFonts w:ascii="Century Gothic" w:hAnsi="Century Gothic"/>
          <w:sz w:val="24"/>
          <w:szCs w:val="24"/>
        </w:rPr>
        <w:t xml:space="preserve">que </w:t>
      </w:r>
      <w:r w:rsidRPr="00511A44">
        <w:rPr>
          <w:rFonts w:ascii="Century Gothic" w:hAnsi="Century Gothic"/>
          <w:sz w:val="24"/>
          <w:szCs w:val="24"/>
        </w:rPr>
        <w:t>será encaminhado pelo Departamento de Recursos Humanos, juntamente com os demais documentos que compõem o processo de perícia médica.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 xml:space="preserve">Parágrafo </w:t>
      </w:r>
      <w:r w:rsidR="004161FD" w:rsidRPr="00511A44">
        <w:rPr>
          <w:rFonts w:ascii="Century Gothic" w:hAnsi="Century Gothic"/>
          <w:b/>
          <w:sz w:val="24"/>
          <w:szCs w:val="24"/>
        </w:rPr>
        <w:t>ú</w:t>
      </w:r>
      <w:r w:rsidRPr="00511A44">
        <w:rPr>
          <w:rFonts w:ascii="Century Gothic" w:hAnsi="Century Gothic"/>
          <w:b/>
          <w:sz w:val="24"/>
          <w:szCs w:val="24"/>
        </w:rPr>
        <w:t>nico</w:t>
      </w:r>
      <w:r w:rsidR="004161FD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Sempre que a Junta Médica constatar a necessidade de informações complementares não especificadas no</w:t>
      </w:r>
      <w:r w:rsidR="004161FD" w:rsidRPr="00511A44">
        <w:rPr>
          <w:rFonts w:ascii="Century Gothic" w:hAnsi="Century Gothic"/>
          <w:sz w:val="24"/>
          <w:szCs w:val="24"/>
        </w:rPr>
        <w:t>s</w:t>
      </w:r>
      <w:r w:rsidRPr="00511A44">
        <w:rPr>
          <w:rFonts w:ascii="Century Gothic" w:hAnsi="Century Gothic"/>
          <w:sz w:val="24"/>
          <w:szCs w:val="24"/>
        </w:rPr>
        <w:t xml:space="preserve"> quesitos, esta deverá elaborar Laudo de Avaliação Médica Complementar</w:t>
      </w:r>
      <w:r w:rsidR="004161FD" w:rsidRPr="00511A44">
        <w:rPr>
          <w:rFonts w:ascii="Century Gothic" w:hAnsi="Century Gothic"/>
          <w:sz w:val="24"/>
          <w:szCs w:val="24"/>
        </w:rPr>
        <w:t>, o qual deverá ser anexado</w:t>
      </w:r>
      <w:r w:rsidRPr="00511A44">
        <w:rPr>
          <w:rFonts w:ascii="Century Gothic" w:hAnsi="Century Gothic"/>
          <w:sz w:val="24"/>
          <w:szCs w:val="24"/>
        </w:rPr>
        <w:t xml:space="preserve"> ao</w:t>
      </w:r>
      <w:r w:rsidR="004161FD" w:rsidRPr="00511A44">
        <w:rPr>
          <w:rFonts w:ascii="Century Gothic" w:hAnsi="Century Gothic"/>
          <w:sz w:val="24"/>
          <w:szCs w:val="24"/>
        </w:rPr>
        <w:t>s</w:t>
      </w:r>
      <w:r w:rsidRPr="00511A44">
        <w:rPr>
          <w:rFonts w:ascii="Century Gothic" w:hAnsi="Century Gothic"/>
          <w:sz w:val="24"/>
          <w:szCs w:val="24"/>
        </w:rPr>
        <w:t xml:space="preserve"> quesitos.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lastRenderedPageBreak/>
        <w:t>Art. 6º</w:t>
      </w:r>
      <w:r w:rsidRPr="00511A44">
        <w:rPr>
          <w:rFonts w:ascii="Century Gothic" w:hAnsi="Century Gothic"/>
          <w:sz w:val="24"/>
          <w:szCs w:val="24"/>
        </w:rPr>
        <w:t xml:space="preserve"> O servidor será comunicado do resultado da perícia por seu chefe imediato no prazo de até 05 (cinco) dias úteis, contados da realização da perícia.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7º</w:t>
      </w:r>
      <w:r w:rsidRPr="00511A44">
        <w:rPr>
          <w:rFonts w:ascii="Century Gothic" w:hAnsi="Century Gothic"/>
          <w:sz w:val="24"/>
          <w:szCs w:val="24"/>
        </w:rPr>
        <w:t xml:space="preserve"> Do resultado da perí</w:t>
      </w:r>
      <w:r w:rsidR="00C21235" w:rsidRPr="00511A44">
        <w:rPr>
          <w:rFonts w:ascii="Century Gothic" w:hAnsi="Century Gothic"/>
          <w:sz w:val="24"/>
          <w:szCs w:val="24"/>
        </w:rPr>
        <w:t>cia caberá recurso no prazo de 03 (três</w:t>
      </w:r>
      <w:r w:rsidRPr="00511A44">
        <w:rPr>
          <w:rFonts w:ascii="Century Gothic" w:hAnsi="Century Gothic"/>
          <w:sz w:val="24"/>
          <w:szCs w:val="24"/>
        </w:rPr>
        <w:t xml:space="preserve">) dias, dirigido </w:t>
      </w:r>
      <w:r w:rsidR="00273BDF" w:rsidRPr="00511A44">
        <w:rPr>
          <w:rFonts w:ascii="Century Gothic" w:hAnsi="Century Gothic"/>
          <w:sz w:val="24"/>
          <w:szCs w:val="24"/>
        </w:rPr>
        <w:t xml:space="preserve">ao </w:t>
      </w:r>
      <w:r w:rsidR="004161FD" w:rsidRPr="00511A44">
        <w:rPr>
          <w:rFonts w:ascii="Century Gothic" w:hAnsi="Century Gothic"/>
          <w:sz w:val="24"/>
          <w:szCs w:val="24"/>
        </w:rPr>
        <w:t>s</w:t>
      </w:r>
      <w:r w:rsidR="00273BDF" w:rsidRPr="00511A44">
        <w:rPr>
          <w:rFonts w:ascii="Century Gothic" w:hAnsi="Century Gothic"/>
          <w:sz w:val="24"/>
          <w:szCs w:val="24"/>
        </w:rPr>
        <w:t>ecretário municipal</w:t>
      </w:r>
      <w:r w:rsidR="004161FD" w:rsidRPr="00511A44">
        <w:rPr>
          <w:rFonts w:ascii="Century Gothic" w:hAnsi="Century Gothic"/>
          <w:sz w:val="24"/>
          <w:szCs w:val="24"/>
        </w:rPr>
        <w:t xml:space="preserve"> de administração</w:t>
      </w:r>
      <w:r w:rsidRPr="00511A44">
        <w:rPr>
          <w:rFonts w:ascii="Century Gothic" w:hAnsi="Century Gothic"/>
          <w:sz w:val="24"/>
          <w:szCs w:val="24"/>
        </w:rPr>
        <w:t>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1° O </w:t>
      </w:r>
      <w:r w:rsidR="004161FD" w:rsidRPr="00511A44">
        <w:rPr>
          <w:rFonts w:ascii="Century Gothic" w:hAnsi="Century Gothic"/>
          <w:sz w:val="24"/>
          <w:szCs w:val="24"/>
        </w:rPr>
        <w:t>r</w:t>
      </w:r>
      <w:r w:rsidRPr="00511A44">
        <w:rPr>
          <w:rFonts w:ascii="Century Gothic" w:hAnsi="Century Gothic"/>
          <w:sz w:val="24"/>
          <w:szCs w:val="24"/>
        </w:rPr>
        <w:t>ecurso deverá ser instruído com atestado médico exarado por especialista da área, devidamente acompanhado de exames complementares, que comprovem a veracidade das alegações do recorrente.</w:t>
      </w:r>
    </w:p>
    <w:p w:rsidR="003C5136" w:rsidRPr="00511A44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2º Recebido o recurso, o servidor será submetido à nova perícia médica, realizada por junta médica especial, a ser indicada p</w:t>
      </w:r>
      <w:r w:rsidR="00273BDF" w:rsidRPr="00511A44">
        <w:rPr>
          <w:rFonts w:ascii="Century Gothic" w:hAnsi="Century Gothic"/>
          <w:sz w:val="24"/>
          <w:szCs w:val="24"/>
        </w:rPr>
        <w:t>e</w:t>
      </w:r>
      <w:r w:rsidRPr="00511A44">
        <w:rPr>
          <w:rFonts w:ascii="Century Gothic" w:hAnsi="Century Gothic"/>
          <w:sz w:val="24"/>
          <w:szCs w:val="24"/>
        </w:rPr>
        <w:t xml:space="preserve">la Secretaria Municipal de Saúde, constituída </w:t>
      </w:r>
      <w:r w:rsidR="00273BDF" w:rsidRPr="00511A44">
        <w:rPr>
          <w:rFonts w:ascii="Century Gothic" w:hAnsi="Century Gothic"/>
          <w:sz w:val="24"/>
          <w:szCs w:val="24"/>
        </w:rPr>
        <w:t>por meio</w:t>
      </w:r>
      <w:r w:rsidRPr="00511A44">
        <w:rPr>
          <w:rFonts w:ascii="Century Gothic" w:hAnsi="Century Gothic"/>
          <w:sz w:val="24"/>
          <w:szCs w:val="24"/>
        </w:rPr>
        <w:t xml:space="preserve"> de Decreto.</w:t>
      </w:r>
    </w:p>
    <w:p w:rsidR="003C5136" w:rsidRDefault="003C513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3° A perícia se dará em conformidade com os procedimentos elencados neste capítulo.</w:t>
      </w:r>
    </w:p>
    <w:p w:rsidR="00B94563" w:rsidRPr="00511A44" w:rsidRDefault="00B94563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273BDF" w:rsidRPr="00511A44" w:rsidRDefault="00273BDF" w:rsidP="00BB7192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III</w:t>
      </w:r>
    </w:p>
    <w:p w:rsidR="00273BDF" w:rsidRPr="00511A44" w:rsidRDefault="00273BDF" w:rsidP="00BB7192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 Junta Médica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8º</w:t>
      </w:r>
      <w:r w:rsidRPr="00511A44">
        <w:rPr>
          <w:rFonts w:ascii="Century Gothic" w:hAnsi="Century Gothic"/>
          <w:sz w:val="24"/>
          <w:szCs w:val="24"/>
        </w:rPr>
        <w:t xml:space="preserve"> A Junta Médica Oficial será composta por pelo menos 03 (três) profissionais da área médica, integrantes da rede municipal de saúde, nomeados pelo </w:t>
      </w:r>
      <w:r w:rsidR="004161FD" w:rsidRPr="00511A44">
        <w:rPr>
          <w:rFonts w:ascii="Century Gothic" w:hAnsi="Century Gothic"/>
          <w:sz w:val="24"/>
          <w:szCs w:val="24"/>
        </w:rPr>
        <w:t>p</w:t>
      </w:r>
      <w:r w:rsidRPr="00511A44">
        <w:rPr>
          <w:rFonts w:ascii="Century Gothic" w:hAnsi="Century Gothic"/>
          <w:sz w:val="24"/>
          <w:szCs w:val="24"/>
        </w:rPr>
        <w:t xml:space="preserve">refeito </w:t>
      </w:r>
      <w:r w:rsidR="004161FD" w:rsidRPr="00511A44">
        <w:rPr>
          <w:rFonts w:ascii="Century Gothic" w:hAnsi="Century Gothic"/>
          <w:sz w:val="24"/>
          <w:szCs w:val="24"/>
        </w:rPr>
        <w:t xml:space="preserve">municipal, </w:t>
      </w:r>
      <w:r w:rsidRPr="00511A44">
        <w:rPr>
          <w:rFonts w:ascii="Century Gothic" w:hAnsi="Century Gothic"/>
          <w:sz w:val="24"/>
          <w:szCs w:val="24"/>
        </w:rPr>
        <w:t>por indicação da Secretaria Municipal de Saúde.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9º</w:t>
      </w:r>
      <w:r w:rsidRPr="00511A44">
        <w:rPr>
          <w:rFonts w:ascii="Century Gothic" w:hAnsi="Century Gothic"/>
          <w:sz w:val="24"/>
          <w:szCs w:val="24"/>
        </w:rPr>
        <w:t xml:space="preserve"> São atribuições da Junta Médica</w:t>
      </w:r>
      <w:r w:rsidR="004161FD" w:rsidRPr="00511A44">
        <w:rPr>
          <w:rFonts w:ascii="Century Gothic" w:hAnsi="Century Gothic"/>
          <w:sz w:val="24"/>
          <w:szCs w:val="24"/>
        </w:rPr>
        <w:t xml:space="preserve"> Oficial</w:t>
      </w:r>
      <w:r w:rsidRPr="00511A44">
        <w:rPr>
          <w:rFonts w:ascii="Century Gothic" w:hAnsi="Century Gothic"/>
          <w:sz w:val="24"/>
          <w:szCs w:val="24"/>
        </w:rPr>
        <w:t>: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I - realizar perícias médicas nos servidores para comprovação da invalidez permanente para fins de aposentadoria, readaptação, para reassunção do exercício e cessação de readaptação;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II - realizar perícias médicas nos servidores para fins de licença para tratamento de saúde, licença de servidor acidentado no exercício de suas atribuições ou </w:t>
      </w:r>
      <w:r w:rsidR="004161FD" w:rsidRPr="00511A44">
        <w:rPr>
          <w:rFonts w:ascii="Century Gothic" w:hAnsi="Century Gothic"/>
          <w:sz w:val="24"/>
          <w:szCs w:val="24"/>
        </w:rPr>
        <w:t xml:space="preserve">com </w:t>
      </w:r>
      <w:r w:rsidRPr="00511A44">
        <w:rPr>
          <w:rFonts w:ascii="Century Gothic" w:hAnsi="Century Gothic"/>
          <w:sz w:val="24"/>
          <w:szCs w:val="24"/>
        </w:rPr>
        <w:t>moléstia profissional;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lastRenderedPageBreak/>
        <w:t>III - realizar perícias médicas para fins de licença para tratamento em pessoa da família;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IV - realizar perícias anuais em servidores inativos;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V - realizar perícia domiciliar quando da impossibilidade de locomoção do servidor.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VI - emitir parecer médico-pericial por solicitação de Comissões de Inquéritos Administrativos</w:t>
      </w:r>
      <w:r w:rsidR="004161FD" w:rsidRPr="00511A44">
        <w:rPr>
          <w:rFonts w:ascii="Century Gothic" w:hAnsi="Century Gothic"/>
          <w:sz w:val="24"/>
          <w:szCs w:val="24"/>
        </w:rPr>
        <w:t xml:space="preserve"> ou de Processo Administrativo Disciplinar</w:t>
      </w:r>
      <w:r w:rsidRPr="00511A44">
        <w:rPr>
          <w:rFonts w:ascii="Century Gothic" w:hAnsi="Century Gothic"/>
          <w:sz w:val="24"/>
          <w:szCs w:val="24"/>
        </w:rPr>
        <w:t>;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VII - realizar perícias médica para concessão de licença médica;</w:t>
      </w:r>
    </w:p>
    <w:p w:rsidR="00CF2AE1" w:rsidRPr="00511A44" w:rsidRDefault="00CF2AE1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273BDF" w:rsidRPr="00511A44" w:rsidRDefault="00273BDF" w:rsidP="00CF2AE1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IV</w:t>
      </w:r>
    </w:p>
    <w:p w:rsidR="00273BDF" w:rsidRPr="00511A44" w:rsidRDefault="00273BDF" w:rsidP="00CF2AE1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Do Atestado Médico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10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Os atestados médicos que concederem afastamento ao servidor de suas funções deverão ser apresentados ao Departamento de Recursos Humanos até, no máximo, nos dois dias seguintes ao</w:t>
      </w:r>
      <w:r w:rsidR="00C21235" w:rsidRPr="00511A44">
        <w:rPr>
          <w:rFonts w:ascii="Century Gothic" w:hAnsi="Century Gothic"/>
          <w:sz w:val="24"/>
          <w:szCs w:val="24"/>
        </w:rPr>
        <w:t xml:space="preserve"> ato</w:t>
      </w:r>
      <w:r w:rsidRPr="00511A44">
        <w:rPr>
          <w:rFonts w:ascii="Century Gothic" w:hAnsi="Century Gothic"/>
          <w:sz w:val="24"/>
          <w:szCs w:val="24"/>
        </w:rPr>
        <w:t xml:space="preserve"> da sua emissão.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1º Os dias decorridos entre a data em que deveria ter sido entregue o atestado e aquela da efetiva entrega serão considerados </w:t>
      </w:r>
      <w:r w:rsidR="004161FD" w:rsidRPr="00511A44">
        <w:rPr>
          <w:rFonts w:ascii="Century Gothic" w:hAnsi="Century Gothic"/>
          <w:sz w:val="24"/>
          <w:szCs w:val="24"/>
        </w:rPr>
        <w:t xml:space="preserve">como de </w:t>
      </w:r>
      <w:r w:rsidRPr="00511A44">
        <w:rPr>
          <w:rFonts w:ascii="Century Gothic" w:hAnsi="Century Gothic"/>
          <w:sz w:val="24"/>
          <w:szCs w:val="24"/>
        </w:rPr>
        <w:t>falta ao serviço.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2º O disposto no </w:t>
      </w:r>
      <w:r w:rsidR="00C21235" w:rsidRPr="00511A44">
        <w:rPr>
          <w:rFonts w:ascii="Century Gothic" w:hAnsi="Century Gothic"/>
          <w:sz w:val="24"/>
          <w:szCs w:val="24"/>
        </w:rPr>
        <w:t>parágrafo</w:t>
      </w:r>
      <w:r w:rsidRPr="00511A44">
        <w:rPr>
          <w:rFonts w:ascii="Century Gothic" w:hAnsi="Century Gothic"/>
          <w:sz w:val="24"/>
          <w:szCs w:val="24"/>
        </w:rPr>
        <w:t xml:space="preserve"> anterior não se aplica quando, a juízo da chefia imediata, houver justo impedimento para aquela entrega.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3º A apresentação do atestado pode ser feita pesso</w:t>
      </w:r>
      <w:r w:rsidR="004161FD" w:rsidRPr="00511A44">
        <w:rPr>
          <w:rFonts w:ascii="Century Gothic" w:hAnsi="Century Gothic"/>
          <w:sz w:val="24"/>
          <w:szCs w:val="24"/>
        </w:rPr>
        <w:t>almente pelo servidor, por meio</w:t>
      </w:r>
      <w:r w:rsidRPr="00511A44">
        <w:rPr>
          <w:rFonts w:ascii="Century Gothic" w:hAnsi="Century Gothic"/>
          <w:sz w:val="24"/>
          <w:szCs w:val="24"/>
        </w:rPr>
        <w:t xml:space="preserve"> de interposta pessoa, por fac-símile, por correio eletrônico ou por qualquer meio idôneo.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4º Não serão admitidos atestados médicos que não estampem de maneira legível a data da emissão e o Código Internacional de Doenças (CID).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11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="00675D48" w:rsidRPr="00511A44">
        <w:rPr>
          <w:rFonts w:ascii="Century Gothic" w:hAnsi="Century Gothic"/>
          <w:sz w:val="24"/>
          <w:szCs w:val="24"/>
        </w:rPr>
        <w:t xml:space="preserve"> </w:t>
      </w:r>
      <w:r w:rsidRPr="00511A44">
        <w:rPr>
          <w:rFonts w:ascii="Century Gothic" w:hAnsi="Century Gothic"/>
          <w:sz w:val="24"/>
          <w:szCs w:val="24"/>
        </w:rPr>
        <w:t xml:space="preserve">Os atestados médicos, expedidos por profissionais que não pertençam à rede municipal de saúde e que concederem afastamento </w:t>
      </w:r>
      <w:r w:rsidRPr="00511A44">
        <w:rPr>
          <w:rFonts w:ascii="Century Gothic" w:hAnsi="Century Gothic"/>
          <w:sz w:val="24"/>
          <w:szCs w:val="24"/>
        </w:rPr>
        <w:lastRenderedPageBreak/>
        <w:t>superior a 03 (três) e inferior a 10 (dez) dias, serão obrigatoriamente submetidos à homologação por médico da rede municipal.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1º P</w:t>
      </w:r>
      <w:r w:rsidR="00C21235" w:rsidRPr="00511A44">
        <w:rPr>
          <w:rFonts w:ascii="Century Gothic" w:hAnsi="Century Gothic"/>
          <w:sz w:val="24"/>
          <w:szCs w:val="24"/>
        </w:rPr>
        <w:t>ara a homologação de atestado a que se refere o</w:t>
      </w:r>
      <w:r w:rsidRPr="00511A44">
        <w:rPr>
          <w:rFonts w:ascii="Century Gothic" w:hAnsi="Century Gothic"/>
          <w:sz w:val="24"/>
          <w:szCs w:val="24"/>
        </w:rPr>
        <w:t xml:space="preserve"> caput deste artigo</w:t>
      </w:r>
      <w:r w:rsidR="00C21235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o servidor será encaminhado, com o atestado</w:t>
      </w:r>
      <w:r w:rsidR="00C21235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ao exame clínico de um médico da rede municipal</w:t>
      </w:r>
      <w:r w:rsidR="00675D48" w:rsidRPr="00511A44">
        <w:rPr>
          <w:rFonts w:ascii="Century Gothic" w:hAnsi="Century Gothic"/>
          <w:sz w:val="24"/>
          <w:szCs w:val="24"/>
        </w:rPr>
        <w:t xml:space="preserve"> de saúde</w:t>
      </w:r>
      <w:r w:rsidR="00C21235" w:rsidRPr="00511A44">
        <w:rPr>
          <w:rFonts w:ascii="Century Gothic" w:hAnsi="Century Gothic"/>
          <w:sz w:val="24"/>
          <w:szCs w:val="24"/>
        </w:rPr>
        <w:t>, a ser designado pela Secretaria</w:t>
      </w:r>
      <w:r w:rsidRPr="00511A44">
        <w:rPr>
          <w:rFonts w:ascii="Century Gothic" w:hAnsi="Century Gothic"/>
          <w:sz w:val="24"/>
          <w:szCs w:val="24"/>
        </w:rPr>
        <w:t xml:space="preserve"> Municipal de Saúde, que poder</w:t>
      </w:r>
      <w:r w:rsidR="00675D48" w:rsidRPr="00511A44">
        <w:rPr>
          <w:rFonts w:ascii="Century Gothic" w:hAnsi="Century Gothic"/>
          <w:sz w:val="24"/>
          <w:szCs w:val="24"/>
        </w:rPr>
        <w:t>á homologar o atestado, ou glosá</w:t>
      </w:r>
      <w:r w:rsidRPr="00511A44">
        <w:rPr>
          <w:rFonts w:ascii="Century Gothic" w:hAnsi="Century Gothic"/>
          <w:sz w:val="24"/>
          <w:szCs w:val="24"/>
        </w:rPr>
        <w:t>-lo total ou parcialmente.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2º Em caso de glosa parcial o médico da rede municipal </w:t>
      </w:r>
      <w:r w:rsidR="00675D48" w:rsidRPr="00511A44">
        <w:rPr>
          <w:rFonts w:ascii="Century Gothic" w:hAnsi="Century Gothic"/>
          <w:sz w:val="24"/>
          <w:szCs w:val="24"/>
        </w:rPr>
        <w:t xml:space="preserve">de saúde </w:t>
      </w:r>
      <w:r w:rsidRPr="00511A44">
        <w:rPr>
          <w:rFonts w:ascii="Century Gothic" w:hAnsi="Century Gothic"/>
          <w:sz w:val="24"/>
          <w:szCs w:val="24"/>
        </w:rPr>
        <w:t>indicará o prazo de afastamento homologado.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3º A data e </w:t>
      </w:r>
      <w:r w:rsidR="00675D48" w:rsidRPr="00511A44">
        <w:rPr>
          <w:rFonts w:ascii="Century Gothic" w:hAnsi="Century Gothic"/>
          <w:sz w:val="24"/>
          <w:szCs w:val="24"/>
        </w:rPr>
        <w:t xml:space="preserve">o </w:t>
      </w:r>
      <w:r w:rsidRPr="00511A44">
        <w:rPr>
          <w:rFonts w:ascii="Century Gothic" w:hAnsi="Century Gothic"/>
          <w:sz w:val="24"/>
          <w:szCs w:val="24"/>
        </w:rPr>
        <w:t>horári</w:t>
      </w:r>
      <w:r w:rsidR="00C21235" w:rsidRPr="00511A44">
        <w:rPr>
          <w:rFonts w:ascii="Century Gothic" w:hAnsi="Century Gothic"/>
          <w:sz w:val="24"/>
          <w:szCs w:val="24"/>
        </w:rPr>
        <w:t>o do exame clínico referido no parágrafo</w:t>
      </w:r>
      <w:r w:rsidRPr="00511A44">
        <w:rPr>
          <w:rFonts w:ascii="Century Gothic" w:hAnsi="Century Gothic"/>
          <w:sz w:val="24"/>
          <w:szCs w:val="24"/>
        </w:rPr>
        <w:t xml:space="preserve"> anterior será marcado pelo chefe imediato do servidor com a Secretaria Municipal de Saúde</w:t>
      </w:r>
      <w:r w:rsidR="00675D48" w:rsidRPr="00511A44">
        <w:rPr>
          <w:rFonts w:ascii="Century Gothic" w:hAnsi="Century Gothic"/>
          <w:sz w:val="24"/>
          <w:szCs w:val="24"/>
        </w:rPr>
        <w:t xml:space="preserve">, </w:t>
      </w:r>
      <w:r w:rsidR="00004A76" w:rsidRPr="00511A44">
        <w:rPr>
          <w:rFonts w:ascii="Century Gothic" w:hAnsi="Century Gothic"/>
          <w:sz w:val="24"/>
          <w:szCs w:val="24"/>
        </w:rPr>
        <w:t>por meio</w:t>
      </w:r>
      <w:r w:rsidR="00675D48" w:rsidRPr="00511A44">
        <w:rPr>
          <w:rFonts w:ascii="Century Gothic" w:hAnsi="Century Gothic"/>
          <w:sz w:val="24"/>
          <w:szCs w:val="24"/>
        </w:rPr>
        <w:t xml:space="preserve"> da </w:t>
      </w:r>
      <w:r w:rsidR="00585C31" w:rsidRPr="00511A44">
        <w:rPr>
          <w:rFonts w:ascii="Century Gothic" w:hAnsi="Century Gothic"/>
          <w:sz w:val="24"/>
          <w:szCs w:val="24"/>
        </w:rPr>
        <w:t xml:space="preserve">Central </w:t>
      </w:r>
      <w:r w:rsidR="00675D48" w:rsidRPr="00511A44">
        <w:rPr>
          <w:rFonts w:ascii="Century Gothic" w:hAnsi="Century Gothic"/>
          <w:sz w:val="24"/>
          <w:szCs w:val="24"/>
        </w:rPr>
        <w:t>de Regulação Municipal,</w:t>
      </w:r>
      <w:r w:rsidR="00585C31" w:rsidRPr="00511A44">
        <w:rPr>
          <w:rFonts w:ascii="Century Gothic" w:hAnsi="Century Gothic"/>
          <w:sz w:val="24"/>
          <w:szCs w:val="24"/>
        </w:rPr>
        <w:t xml:space="preserve"> </w:t>
      </w:r>
      <w:r w:rsidRPr="00511A44">
        <w:rPr>
          <w:rFonts w:ascii="Century Gothic" w:hAnsi="Century Gothic"/>
          <w:sz w:val="24"/>
          <w:szCs w:val="24"/>
        </w:rPr>
        <w:t>em prazo não superior a 03 (três) dias</w:t>
      </w:r>
      <w:r w:rsidR="00675D48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contados da entrega do atestado.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4º A Secretaria Municipal de Saúde poderá fixar datas para a realização conjunta de todas as homologações solicitadas.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5º No prazo de 02 (dois) dias da realização dos exames clínico</w:t>
      </w:r>
      <w:r w:rsidR="00C21235" w:rsidRPr="00511A44">
        <w:rPr>
          <w:rFonts w:ascii="Century Gothic" w:hAnsi="Century Gothic"/>
          <w:sz w:val="24"/>
          <w:szCs w:val="24"/>
        </w:rPr>
        <w:t>s</w:t>
      </w:r>
      <w:r w:rsidRPr="00511A44">
        <w:rPr>
          <w:rFonts w:ascii="Century Gothic" w:hAnsi="Century Gothic"/>
          <w:sz w:val="24"/>
          <w:szCs w:val="24"/>
        </w:rPr>
        <w:t xml:space="preserve"> dos servidores com atestados</w:t>
      </w:r>
      <w:r w:rsidR="00C21235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a Secretaria </w:t>
      </w:r>
      <w:r w:rsidR="00675D48" w:rsidRPr="00511A44">
        <w:rPr>
          <w:rFonts w:ascii="Century Gothic" w:hAnsi="Century Gothic"/>
          <w:sz w:val="24"/>
          <w:szCs w:val="24"/>
        </w:rPr>
        <w:t>Municipal de Saúde os encaminhará juntamente</w:t>
      </w:r>
      <w:r w:rsidRPr="00511A44">
        <w:rPr>
          <w:rFonts w:ascii="Century Gothic" w:hAnsi="Century Gothic"/>
          <w:sz w:val="24"/>
          <w:szCs w:val="24"/>
        </w:rPr>
        <w:t xml:space="preserve"> com a homologação ou a glosa, ao Departamento de Recursos Humanos</w:t>
      </w:r>
      <w:r w:rsidR="00585C31" w:rsidRPr="00511A44">
        <w:rPr>
          <w:rFonts w:ascii="Century Gothic" w:hAnsi="Century Gothic"/>
          <w:sz w:val="24"/>
          <w:szCs w:val="24"/>
        </w:rPr>
        <w:t xml:space="preserve"> e a Secretaria em que o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="00585C31" w:rsidRPr="00511A44">
        <w:rPr>
          <w:rFonts w:ascii="Century Gothic" w:hAnsi="Century Gothic"/>
          <w:sz w:val="24"/>
          <w:szCs w:val="24"/>
        </w:rPr>
        <w:t xml:space="preserve"> servidor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="00585C31" w:rsidRPr="00511A44">
        <w:rPr>
          <w:rFonts w:ascii="Century Gothic" w:hAnsi="Century Gothic"/>
          <w:sz w:val="24"/>
          <w:szCs w:val="24"/>
        </w:rPr>
        <w:t xml:space="preserve"> est</w:t>
      </w:r>
      <w:r w:rsidR="00675D48" w:rsidRPr="00511A44">
        <w:rPr>
          <w:rFonts w:ascii="Century Gothic" w:hAnsi="Century Gothic"/>
          <w:sz w:val="24"/>
          <w:szCs w:val="24"/>
        </w:rPr>
        <w:t>iver</w:t>
      </w:r>
      <w:r w:rsidR="00585C31" w:rsidRPr="00511A44">
        <w:rPr>
          <w:rFonts w:ascii="Century Gothic" w:hAnsi="Century Gothic"/>
          <w:sz w:val="24"/>
          <w:szCs w:val="24"/>
        </w:rPr>
        <w:t xml:space="preserve"> vinculado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Pr="00511A44">
        <w:rPr>
          <w:rFonts w:ascii="Century Gothic" w:hAnsi="Century Gothic"/>
          <w:sz w:val="24"/>
          <w:szCs w:val="24"/>
        </w:rPr>
        <w:t>.</w:t>
      </w:r>
    </w:p>
    <w:p w:rsidR="00273BDF" w:rsidRPr="00511A44" w:rsidRDefault="00675D48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</w:t>
      </w:r>
      <w:r w:rsidR="00273BDF" w:rsidRPr="00511A44">
        <w:rPr>
          <w:rFonts w:ascii="Century Gothic" w:hAnsi="Century Gothic"/>
          <w:sz w:val="24"/>
          <w:szCs w:val="24"/>
        </w:rPr>
        <w:t xml:space="preserve"> 6º O Departamento de Recursos Humanos, em caso de glosa</w:t>
      </w:r>
      <w:r w:rsidRPr="00511A44">
        <w:rPr>
          <w:rFonts w:ascii="Century Gothic" w:hAnsi="Century Gothic"/>
          <w:sz w:val="24"/>
          <w:szCs w:val="24"/>
        </w:rPr>
        <w:t>,</w:t>
      </w:r>
      <w:r w:rsidR="00273BDF" w:rsidRPr="00511A44">
        <w:rPr>
          <w:rFonts w:ascii="Century Gothic" w:hAnsi="Century Gothic"/>
          <w:sz w:val="24"/>
          <w:szCs w:val="24"/>
        </w:rPr>
        <w:t xml:space="preserve"> notificará o servidor para seu imediato retorno ao serviço, e para, querendo, apresentar recurso no prazo de 0</w:t>
      </w:r>
      <w:r w:rsidR="00C21235" w:rsidRPr="00511A44">
        <w:rPr>
          <w:rFonts w:ascii="Century Gothic" w:hAnsi="Century Gothic"/>
          <w:sz w:val="24"/>
          <w:szCs w:val="24"/>
        </w:rPr>
        <w:t>3</w:t>
      </w:r>
      <w:r w:rsidR="00273BDF" w:rsidRPr="00511A44">
        <w:rPr>
          <w:rFonts w:ascii="Century Gothic" w:hAnsi="Century Gothic"/>
          <w:sz w:val="24"/>
          <w:szCs w:val="24"/>
        </w:rPr>
        <w:t xml:space="preserve"> (</w:t>
      </w:r>
      <w:r w:rsidR="00C21235" w:rsidRPr="00511A44">
        <w:rPr>
          <w:rFonts w:ascii="Century Gothic" w:hAnsi="Century Gothic"/>
          <w:sz w:val="24"/>
          <w:szCs w:val="24"/>
        </w:rPr>
        <w:t>três</w:t>
      </w:r>
      <w:r w:rsidR="00273BDF" w:rsidRPr="00511A44">
        <w:rPr>
          <w:rFonts w:ascii="Century Gothic" w:hAnsi="Century Gothic"/>
          <w:sz w:val="24"/>
          <w:szCs w:val="24"/>
        </w:rPr>
        <w:t>) dias.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7º No caso de glosa</w:t>
      </w:r>
      <w:r w:rsidR="00675D48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os dias e</w:t>
      </w:r>
      <w:r w:rsidR="00585C31" w:rsidRPr="00511A44">
        <w:rPr>
          <w:rFonts w:ascii="Century Gothic" w:hAnsi="Century Gothic"/>
          <w:sz w:val="24"/>
          <w:szCs w:val="24"/>
        </w:rPr>
        <w:t>m</w:t>
      </w:r>
      <w:r w:rsidRPr="00511A44">
        <w:rPr>
          <w:rFonts w:ascii="Century Gothic" w:hAnsi="Century Gothic"/>
          <w:sz w:val="24"/>
          <w:szCs w:val="24"/>
        </w:rPr>
        <w:t xml:space="preserve"> que o servidor não compareceu ao trabalho serão considerados </w:t>
      </w:r>
      <w:r w:rsidR="00675D48" w:rsidRPr="00511A44">
        <w:rPr>
          <w:rFonts w:ascii="Century Gothic" w:hAnsi="Century Gothic"/>
          <w:sz w:val="24"/>
          <w:szCs w:val="24"/>
        </w:rPr>
        <w:t>como falta ao serviço</w:t>
      </w:r>
      <w:r w:rsidRPr="00511A44">
        <w:rPr>
          <w:rFonts w:ascii="Century Gothic" w:hAnsi="Century Gothic"/>
          <w:sz w:val="24"/>
          <w:szCs w:val="24"/>
        </w:rPr>
        <w:t xml:space="preserve"> e assim lançados pelo Departamento de Recursos Humanos na folha de frequência do servidor.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8º Apresentado recurso pelo servidor será o mesmo submetido à perícia médica.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9º Acaso a junta que periciar o servidor decidir pela homologação do atestado, os vencimentos do período glosado serão pagos a ele na folha subsequente à perícia.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lastRenderedPageBreak/>
        <w:t>Art. 12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Havendo a necessidade de afastamento por um período igual ou superior a 10 (dez) dias, o servidor deverá passar por perícia realizada pela junta médica oficial.</w:t>
      </w:r>
    </w:p>
    <w:p w:rsidR="00273BDF" w:rsidRPr="00511A44" w:rsidRDefault="00273BDF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13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Rea</w:t>
      </w:r>
      <w:r w:rsidR="00C21235" w:rsidRPr="00511A44">
        <w:rPr>
          <w:rFonts w:ascii="Century Gothic" w:hAnsi="Century Gothic"/>
          <w:sz w:val="24"/>
          <w:szCs w:val="24"/>
        </w:rPr>
        <w:t xml:space="preserve">lizado o exame clínico a que se refere </w:t>
      </w:r>
      <w:r w:rsidRPr="00511A44">
        <w:rPr>
          <w:rFonts w:ascii="Century Gothic" w:hAnsi="Century Gothic"/>
          <w:sz w:val="24"/>
          <w:szCs w:val="24"/>
        </w:rPr>
        <w:t>o artigo anterior, a Secretaria Municipal de Saúde encaminhará o atestado juntamente com as conclusões do médico do Município ao Departamento de Recursos Humanos</w:t>
      </w:r>
      <w:r w:rsidR="00585C31" w:rsidRPr="00511A44">
        <w:rPr>
          <w:rFonts w:ascii="Century Gothic" w:hAnsi="Century Gothic"/>
          <w:sz w:val="24"/>
          <w:szCs w:val="24"/>
        </w:rPr>
        <w:t xml:space="preserve"> e a Secretaria em que o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="00585C31" w:rsidRPr="00511A44">
        <w:rPr>
          <w:rFonts w:ascii="Century Gothic" w:hAnsi="Century Gothic"/>
          <w:sz w:val="24"/>
          <w:szCs w:val="24"/>
        </w:rPr>
        <w:t xml:space="preserve"> servidor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="00585C31" w:rsidRPr="00511A44">
        <w:rPr>
          <w:rFonts w:ascii="Century Gothic" w:hAnsi="Century Gothic"/>
          <w:sz w:val="24"/>
          <w:szCs w:val="24"/>
        </w:rPr>
        <w:t xml:space="preserve"> est</w:t>
      </w:r>
      <w:r w:rsidR="00675D48" w:rsidRPr="00511A44">
        <w:rPr>
          <w:rFonts w:ascii="Century Gothic" w:hAnsi="Century Gothic"/>
          <w:sz w:val="24"/>
          <w:szCs w:val="24"/>
        </w:rPr>
        <w:t>iver</w:t>
      </w:r>
      <w:r w:rsidR="00585C31" w:rsidRPr="00511A44">
        <w:rPr>
          <w:rFonts w:ascii="Century Gothic" w:hAnsi="Century Gothic"/>
          <w:sz w:val="24"/>
          <w:szCs w:val="24"/>
        </w:rPr>
        <w:t xml:space="preserve"> vinculado</w:t>
      </w:r>
      <w:r w:rsidR="00675D48" w:rsidRPr="00511A44">
        <w:rPr>
          <w:rFonts w:ascii="Century Gothic" w:hAnsi="Century Gothic"/>
          <w:sz w:val="24"/>
          <w:szCs w:val="24"/>
        </w:rPr>
        <w:t>(</w:t>
      </w:r>
      <w:r w:rsidR="00585C31" w:rsidRPr="00511A44">
        <w:rPr>
          <w:rFonts w:ascii="Century Gothic" w:hAnsi="Century Gothic"/>
          <w:sz w:val="24"/>
          <w:szCs w:val="24"/>
        </w:rPr>
        <w:t>a</w:t>
      </w:r>
      <w:r w:rsidR="00675D48" w:rsidRPr="00511A44">
        <w:rPr>
          <w:rFonts w:ascii="Century Gothic" w:hAnsi="Century Gothic"/>
          <w:sz w:val="24"/>
          <w:szCs w:val="24"/>
        </w:rPr>
        <w:t>)</w:t>
      </w:r>
      <w:r w:rsidRPr="00511A44">
        <w:rPr>
          <w:rFonts w:ascii="Century Gothic" w:hAnsi="Century Gothic"/>
          <w:sz w:val="24"/>
          <w:szCs w:val="24"/>
        </w:rPr>
        <w:t>, para as devidas anotações na pasta fu</w:t>
      </w:r>
      <w:r w:rsidR="00585C31" w:rsidRPr="00511A44">
        <w:rPr>
          <w:rFonts w:ascii="Century Gothic" w:hAnsi="Century Gothic"/>
          <w:sz w:val="24"/>
          <w:szCs w:val="24"/>
        </w:rPr>
        <w:t>ncional do</w:t>
      </w:r>
      <w:r w:rsidR="00675D48" w:rsidRPr="00511A44">
        <w:rPr>
          <w:rFonts w:ascii="Century Gothic" w:hAnsi="Century Gothic"/>
          <w:sz w:val="24"/>
          <w:szCs w:val="24"/>
        </w:rPr>
        <w:t>(a)</w:t>
      </w:r>
      <w:r w:rsidR="00585C31" w:rsidRPr="00511A44">
        <w:rPr>
          <w:rFonts w:ascii="Century Gothic" w:hAnsi="Century Gothic"/>
          <w:sz w:val="24"/>
          <w:szCs w:val="24"/>
        </w:rPr>
        <w:t xml:space="preserve"> mesmo</w:t>
      </w:r>
      <w:r w:rsidR="00675D48" w:rsidRPr="00511A44">
        <w:rPr>
          <w:rFonts w:ascii="Century Gothic" w:hAnsi="Century Gothic"/>
          <w:sz w:val="24"/>
          <w:szCs w:val="24"/>
        </w:rPr>
        <w:t>(a)</w:t>
      </w:r>
      <w:r w:rsidRPr="00511A44">
        <w:rPr>
          <w:rFonts w:ascii="Century Gothic" w:hAnsi="Century Gothic"/>
          <w:sz w:val="24"/>
          <w:szCs w:val="24"/>
        </w:rPr>
        <w:t>.</w:t>
      </w:r>
    </w:p>
    <w:p w:rsidR="00B94563" w:rsidRPr="00511A44" w:rsidRDefault="00B94563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585C31" w:rsidRPr="00511A44" w:rsidRDefault="00585C31" w:rsidP="00CF2AE1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V</w:t>
      </w:r>
    </w:p>
    <w:p w:rsidR="00585C31" w:rsidRPr="00511A44" w:rsidRDefault="00585C31" w:rsidP="00CF2AE1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 Licença Médica</w:t>
      </w:r>
    </w:p>
    <w:p w:rsidR="00585C31" w:rsidRPr="00511A44" w:rsidRDefault="00585C31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585C31" w:rsidRPr="00511A44" w:rsidRDefault="00585C31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14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b/>
          <w:sz w:val="24"/>
          <w:szCs w:val="24"/>
        </w:rPr>
        <w:t xml:space="preserve"> </w:t>
      </w:r>
      <w:r w:rsidRPr="00511A44">
        <w:rPr>
          <w:rFonts w:ascii="Century Gothic" w:hAnsi="Century Gothic"/>
          <w:sz w:val="24"/>
          <w:szCs w:val="24"/>
        </w:rPr>
        <w:t>Toda licença para tratamento de saúde com período superior a 10 (dez) dias será precedida de perícia médica, realizada pela junta médica oficial.</w:t>
      </w:r>
    </w:p>
    <w:p w:rsidR="00585C31" w:rsidRPr="00511A44" w:rsidRDefault="00585C31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Parágrafo Único</w:t>
      </w:r>
      <w:r w:rsidR="00675D48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Para os casos nos quais se aplica o disposto no caput deste artigo, a perícia se dará em conformidade com os p</w:t>
      </w:r>
      <w:r w:rsidR="00675D48" w:rsidRPr="00511A44">
        <w:rPr>
          <w:rFonts w:ascii="Century Gothic" w:hAnsi="Century Gothic"/>
          <w:sz w:val="24"/>
          <w:szCs w:val="24"/>
        </w:rPr>
        <w:t>rocedimentos descritos no art.</w:t>
      </w:r>
      <w:r w:rsidRPr="00511A44">
        <w:rPr>
          <w:rFonts w:ascii="Century Gothic" w:hAnsi="Century Gothic"/>
          <w:sz w:val="24"/>
          <w:szCs w:val="24"/>
        </w:rPr>
        <w:t xml:space="preserve"> 4º deste Decreto.</w:t>
      </w:r>
    </w:p>
    <w:p w:rsidR="00585C31" w:rsidRPr="00511A44" w:rsidRDefault="00585C31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15</w:t>
      </w:r>
      <w:r w:rsidR="00675D48" w:rsidRPr="00511A44">
        <w:rPr>
          <w:rFonts w:ascii="Century Gothic" w:hAnsi="Century Gothic"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Não será admitido afastamento por tempo indeterminado, devendo neste caso, ser o servidor submetido à inspeção médica que indicará o tempo de afastamento necessário.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</w:t>
      </w:r>
      <w:r w:rsidR="00675D48" w:rsidRPr="00511A44">
        <w:rPr>
          <w:rFonts w:ascii="Century Gothic" w:hAnsi="Century Gothic"/>
          <w:b/>
          <w:sz w:val="24"/>
          <w:szCs w:val="24"/>
        </w:rPr>
        <w:t>6.</w:t>
      </w:r>
      <w:r w:rsidRPr="00511A44">
        <w:rPr>
          <w:rFonts w:ascii="Century Gothic" w:hAnsi="Century Gothic"/>
          <w:sz w:val="24"/>
          <w:szCs w:val="24"/>
        </w:rPr>
        <w:t xml:space="preserve"> Quando, num período de até 03 (três) meses, o servidor se afastar do serviço por motivo de doença por 03 (três) vezes ou mais, independente</w:t>
      </w:r>
      <w:r w:rsidR="00675D48" w:rsidRPr="00511A44">
        <w:rPr>
          <w:rFonts w:ascii="Century Gothic" w:hAnsi="Century Gothic"/>
          <w:sz w:val="24"/>
          <w:szCs w:val="24"/>
        </w:rPr>
        <w:t>mente</w:t>
      </w:r>
      <w:r w:rsidRPr="00511A44">
        <w:rPr>
          <w:rFonts w:ascii="Century Gothic" w:hAnsi="Century Gothic"/>
          <w:sz w:val="24"/>
          <w:szCs w:val="24"/>
        </w:rPr>
        <w:t xml:space="preserve"> do período de afastamento, o mesmo deverá ser submetido à perícia médica.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</w:t>
      </w:r>
      <w:r w:rsidR="00675D48" w:rsidRPr="00511A44">
        <w:rPr>
          <w:rFonts w:ascii="Century Gothic" w:hAnsi="Century Gothic"/>
          <w:b/>
          <w:sz w:val="24"/>
          <w:szCs w:val="24"/>
        </w:rPr>
        <w:t>7.</w:t>
      </w:r>
      <w:r w:rsidRPr="00511A44">
        <w:rPr>
          <w:rFonts w:ascii="Century Gothic" w:hAnsi="Century Gothic"/>
          <w:sz w:val="24"/>
          <w:szCs w:val="24"/>
        </w:rPr>
        <w:t xml:space="preserve"> O servidor em licença médica comunicará ao seu chefe imediato o local onde pode ser encontrado.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1</w:t>
      </w:r>
      <w:r w:rsidR="00675D48" w:rsidRPr="00511A44">
        <w:rPr>
          <w:rFonts w:ascii="Century Gothic" w:hAnsi="Century Gothic"/>
          <w:b/>
          <w:sz w:val="24"/>
          <w:szCs w:val="24"/>
        </w:rPr>
        <w:t>8.</w:t>
      </w:r>
      <w:r w:rsidRPr="00511A44">
        <w:rPr>
          <w:rFonts w:ascii="Century Gothic" w:hAnsi="Century Gothic"/>
          <w:sz w:val="24"/>
          <w:szCs w:val="24"/>
        </w:rPr>
        <w:t xml:space="preserve"> Qualquer justificação de ausência do trabalho por motivo de doença, feita em desacordo com o prescrito no presente Decreto</w:t>
      </w:r>
      <w:r w:rsidR="00675D48" w:rsidRPr="00511A44">
        <w:rPr>
          <w:rFonts w:ascii="Century Gothic" w:hAnsi="Century Gothic"/>
          <w:sz w:val="24"/>
          <w:szCs w:val="24"/>
        </w:rPr>
        <w:t>,</w:t>
      </w:r>
      <w:r w:rsidRPr="00511A44">
        <w:rPr>
          <w:rFonts w:ascii="Century Gothic" w:hAnsi="Century Gothic"/>
          <w:sz w:val="24"/>
          <w:szCs w:val="24"/>
        </w:rPr>
        <w:t xml:space="preserve"> será tido como inexistente.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lastRenderedPageBreak/>
        <w:t xml:space="preserve">Art. </w:t>
      </w:r>
      <w:r w:rsidR="00675D48" w:rsidRPr="00511A44">
        <w:rPr>
          <w:rFonts w:ascii="Century Gothic" w:hAnsi="Century Gothic"/>
          <w:b/>
          <w:sz w:val="24"/>
          <w:szCs w:val="24"/>
        </w:rPr>
        <w:t>19.</w:t>
      </w:r>
      <w:r w:rsidRPr="00511A44">
        <w:rPr>
          <w:rFonts w:ascii="Century Gothic" w:hAnsi="Century Gothic"/>
          <w:sz w:val="24"/>
          <w:szCs w:val="24"/>
        </w:rPr>
        <w:t xml:space="preserve"> Os dias de licença são contados em dias corridos, incluindo-se o dia do início e do término.</w:t>
      </w:r>
    </w:p>
    <w:p w:rsidR="00A54AE2" w:rsidRPr="00511A44" w:rsidRDefault="00A54AE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040282" w:rsidRPr="00511A44" w:rsidRDefault="00040282" w:rsidP="00CF2AE1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VI</w:t>
      </w:r>
    </w:p>
    <w:p w:rsidR="00040282" w:rsidRPr="00511A44" w:rsidRDefault="00040282" w:rsidP="00CF2AE1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 Licença para Tratamento em Pessoa da Família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2</w:t>
      </w:r>
      <w:r w:rsidR="00630F75" w:rsidRPr="00511A44">
        <w:rPr>
          <w:rFonts w:ascii="Century Gothic" w:hAnsi="Century Gothic"/>
          <w:b/>
          <w:sz w:val="24"/>
          <w:szCs w:val="24"/>
        </w:rPr>
        <w:t>0.</w:t>
      </w:r>
      <w:r w:rsidRPr="00511A44">
        <w:rPr>
          <w:rFonts w:ascii="Century Gothic" w:hAnsi="Century Gothic"/>
          <w:sz w:val="24"/>
          <w:szCs w:val="24"/>
        </w:rPr>
        <w:t xml:space="preserve"> Sempre que o servidor tiver que se afastar por motivo de doença em pessoa da família, a enfermidade e a necessidade de acompanhamento do enfermo deverá ser comprovada pela junta médica oficial, por meio de perícia médica.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2</w:t>
      </w:r>
      <w:r w:rsidR="00630F75" w:rsidRPr="00511A44">
        <w:rPr>
          <w:rFonts w:ascii="Century Gothic" w:hAnsi="Century Gothic"/>
          <w:b/>
          <w:sz w:val="24"/>
          <w:szCs w:val="24"/>
        </w:rPr>
        <w:t>1.</w:t>
      </w:r>
      <w:r w:rsidRPr="00511A44">
        <w:rPr>
          <w:rFonts w:ascii="Century Gothic" w:hAnsi="Century Gothic"/>
          <w:sz w:val="24"/>
          <w:szCs w:val="24"/>
        </w:rPr>
        <w:t xml:space="preserve"> Ao realizar a perícia médica, a junta médica preencherá o laudo médi</w:t>
      </w:r>
      <w:r w:rsidR="00F81FE0" w:rsidRPr="00511A44">
        <w:rPr>
          <w:rFonts w:ascii="Century Gothic" w:hAnsi="Century Gothic"/>
          <w:sz w:val="24"/>
          <w:szCs w:val="24"/>
        </w:rPr>
        <w:t xml:space="preserve">co pericial constante do Anexo </w:t>
      </w:r>
      <w:r w:rsidR="00F328A0" w:rsidRPr="00511A44">
        <w:rPr>
          <w:rFonts w:ascii="Century Gothic" w:hAnsi="Century Gothic"/>
          <w:sz w:val="24"/>
          <w:szCs w:val="24"/>
        </w:rPr>
        <w:t xml:space="preserve">Único </w:t>
      </w:r>
      <w:r w:rsidRPr="00511A44">
        <w:rPr>
          <w:rFonts w:ascii="Century Gothic" w:hAnsi="Century Gothic"/>
          <w:sz w:val="24"/>
          <w:szCs w:val="24"/>
        </w:rPr>
        <w:t>do presente Decreto.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2</w:t>
      </w:r>
      <w:r w:rsidR="00630F75" w:rsidRPr="00511A44">
        <w:rPr>
          <w:rFonts w:ascii="Century Gothic" w:hAnsi="Century Gothic"/>
          <w:b/>
          <w:sz w:val="24"/>
          <w:szCs w:val="24"/>
        </w:rPr>
        <w:t>2.</w:t>
      </w:r>
      <w:r w:rsidRPr="00511A44">
        <w:rPr>
          <w:rFonts w:ascii="Century Gothic" w:hAnsi="Century Gothic"/>
          <w:sz w:val="24"/>
          <w:szCs w:val="24"/>
        </w:rPr>
        <w:t xml:space="preserve"> Aplica-se às licenças para tratamento em pessoa da família, no que couber, os procedimentos adotados no Capítulo II deste Decreto.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040282" w:rsidRPr="00511A44" w:rsidRDefault="00040282" w:rsidP="00CF2AE1">
      <w:pPr>
        <w:ind w:firstLine="567"/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VII</w:t>
      </w:r>
    </w:p>
    <w:p w:rsidR="00040282" w:rsidRPr="00511A44" w:rsidRDefault="00040282" w:rsidP="00CF2AE1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 Readaptação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7C302D" w:rsidRPr="00511A44" w:rsidRDefault="007C302D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 xml:space="preserve">Art. </w:t>
      </w:r>
      <w:r w:rsidR="00630F75" w:rsidRPr="00511A44">
        <w:rPr>
          <w:rFonts w:ascii="Century Gothic" w:hAnsi="Century Gothic"/>
          <w:b/>
          <w:sz w:val="24"/>
          <w:szCs w:val="24"/>
        </w:rPr>
        <w:t>23.</w:t>
      </w:r>
      <w:r w:rsidR="00630F75" w:rsidRPr="00511A44">
        <w:rPr>
          <w:rFonts w:ascii="Century Gothic" w:hAnsi="Century Gothic"/>
          <w:sz w:val="24"/>
          <w:szCs w:val="24"/>
        </w:rPr>
        <w:t xml:space="preserve"> </w:t>
      </w:r>
      <w:r w:rsidRPr="00511A44">
        <w:rPr>
          <w:rFonts w:ascii="Century Gothic" w:hAnsi="Century Gothic"/>
          <w:sz w:val="24"/>
          <w:szCs w:val="24"/>
        </w:rPr>
        <w:t>Readaptação é o provimento do servidor em cargo de atribuições e responsabilidades compatíveis com a limitação que tenha sofrido em sua capacidade física, mental ou sensorial, verificada em inspeção médica.</w:t>
      </w:r>
    </w:p>
    <w:p w:rsidR="007C302D" w:rsidRPr="00511A44" w:rsidRDefault="007C302D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1º Se julgado incapaz para o serviço público, o servidor será aposentado.</w:t>
      </w:r>
    </w:p>
    <w:p w:rsidR="007C302D" w:rsidRPr="00511A44" w:rsidRDefault="007C302D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2º </w:t>
      </w:r>
      <w:r w:rsidR="00AF7E5B" w:rsidRPr="00511A44">
        <w:rPr>
          <w:rFonts w:ascii="Century Gothic" w:hAnsi="Century Gothic"/>
          <w:sz w:val="24"/>
          <w:szCs w:val="24"/>
        </w:rPr>
        <w:t>A readaptação será efetivada em cargo de carreira de atribuições afins, respeitada a habilitação exigida, quando for o caso.</w:t>
      </w:r>
    </w:p>
    <w:p w:rsidR="007C302D" w:rsidRPr="00511A44" w:rsidRDefault="007C302D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3º Em qualquer hipótese, a readaptação não poderá acarretar redução dos vencimentos do servidor.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511A44">
        <w:rPr>
          <w:rFonts w:ascii="Century Gothic" w:hAnsi="Century Gothic"/>
          <w:b/>
          <w:sz w:val="24"/>
          <w:szCs w:val="24"/>
        </w:rPr>
        <w:lastRenderedPageBreak/>
        <w:t>Art. 2</w:t>
      </w:r>
      <w:r w:rsidR="003F0F36" w:rsidRPr="00511A44">
        <w:rPr>
          <w:rFonts w:ascii="Century Gothic" w:hAnsi="Century Gothic"/>
          <w:b/>
          <w:sz w:val="24"/>
          <w:szCs w:val="24"/>
        </w:rPr>
        <w:t>4.</w:t>
      </w:r>
      <w:r w:rsidRPr="00511A44">
        <w:rPr>
          <w:rFonts w:ascii="Century Gothic" w:hAnsi="Century Gothic"/>
          <w:sz w:val="24"/>
          <w:szCs w:val="24"/>
        </w:rPr>
        <w:t xml:space="preserve"> Quando se verificar, com o resultado da perícia médica, redução da capacidade física do servidor ou estado de saúde que impossibilite o exercício de funções inerentes ao seu cargo, e desde que não se configure a necessidade de aposentadoria por invalidez permanente, nem licença para tratamento de saúde, o servidor poderá ser encaminhado para readaptação em cargo que seja</w:t>
      </w:r>
      <w:r w:rsidR="00AF7E5B" w:rsidRPr="00511A44">
        <w:rPr>
          <w:rFonts w:ascii="Century Gothic" w:hAnsi="Century Gothic"/>
          <w:sz w:val="24"/>
          <w:szCs w:val="24"/>
        </w:rPr>
        <w:t xml:space="preserve"> compatível com suas limitações.</w:t>
      </w: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§ 1º Na hipótese deste artigo, o servidor será submetido, obrigatoriamente, à nova perícia, no prazo de até 180 (cento e oitenta) dias.</w:t>
      </w:r>
    </w:p>
    <w:p w:rsidR="00040282" w:rsidRDefault="00A54AE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 xml:space="preserve">§ 2º </w:t>
      </w:r>
      <w:r w:rsidR="00040282" w:rsidRPr="00511A44">
        <w:rPr>
          <w:rFonts w:ascii="Century Gothic" w:hAnsi="Century Gothic"/>
          <w:sz w:val="24"/>
          <w:szCs w:val="24"/>
        </w:rPr>
        <w:t>Readquirida a capacidade física, o servidor retornará as atividades próprias de seu cargo.</w:t>
      </w:r>
    </w:p>
    <w:p w:rsidR="00F81366" w:rsidRPr="00511A44" w:rsidRDefault="00F81366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040282" w:rsidRPr="00511A44" w:rsidRDefault="00040282" w:rsidP="00FE3AD3">
      <w:pPr>
        <w:ind w:firstLine="567"/>
        <w:jc w:val="center"/>
        <w:rPr>
          <w:rFonts w:ascii="Century Gothic" w:hAnsi="Century Gothic"/>
          <w:b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CAPÍTULO VI</w:t>
      </w:r>
      <w:r w:rsidR="008B762B" w:rsidRPr="00511A44">
        <w:rPr>
          <w:rFonts w:ascii="Century Gothic" w:hAnsi="Century Gothic"/>
          <w:b/>
          <w:bCs/>
          <w:sz w:val="24"/>
          <w:szCs w:val="24"/>
        </w:rPr>
        <w:t>II</w:t>
      </w:r>
    </w:p>
    <w:p w:rsidR="00040282" w:rsidRPr="00511A44" w:rsidRDefault="00040282" w:rsidP="00FE3AD3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b/>
          <w:bCs/>
          <w:sz w:val="24"/>
          <w:szCs w:val="24"/>
        </w:rPr>
        <w:t>Das Disposições Finais</w:t>
      </w:r>
    </w:p>
    <w:p w:rsidR="007C302D" w:rsidRPr="00511A44" w:rsidRDefault="007C302D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040282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 2</w:t>
      </w:r>
      <w:r w:rsidR="008B762B" w:rsidRPr="00511A44">
        <w:rPr>
          <w:rFonts w:ascii="Century Gothic" w:hAnsi="Century Gothic"/>
          <w:b/>
          <w:sz w:val="24"/>
          <w:szCs w:val="24"/>
        </w:rPr>
        <w:t>5.</w:t>
      </w:r>
      <w:r w:rsidRPr="00511A44">
        <w:rPr>
          <w:rFonts w:ascii="Century Gothic" w:hAnsi="Century Gothic"/>
          <w:sz w:val="24"/>
          <w:szCs w:val="24"/>
        </w:rPr>
        <w:t xml:space="preserve"> O controle e a fiscalização sobre as perícias médicas, atestados médicos, bem como sobre todos os atos relacionados à Junta Médica, cabem à Secretaria Municipal de Saúde.</w:t>
      </w:r>
    </w:p>
    <w:p w:rsidR="00040282" w:rsidRPr="00511A44" w:rsidRDefault="00AF7E5B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 xml:space="preserve">Art. </w:t>
      </w:r>
      <w:r w:rsidR="008B762B" w:rsidRPr="00511A44">
        <w:rPr>
          <w:rFonts w:ascii="Century Gothic" w:hAnsi="Century Gothic"/>
          <w:b/>
          <w:sz w:val="24"/>
          <w:szCs w:val="24"/>
        </w:rPr>
        <w:t>26.</w:t>
      </w:r>
      <w:r w:rsidR="00040282" w:rsidRPr="00511A44">
        <w:rPr>
          <w:rFonts w:ascii="Century Gothic" w:hAnsi="Century Gothic"/>
          <w:sz w:val="24"/>
          <w:szCs w:val="24"/>
        </w:rPr>
        <w:t xml:space="preserve"> Aplicam-se aos servidores acidentados no exercício de suas funções ou que contraíram moléstia profissional, os procedimentos adotados neste Decreto.</w:t>
      </w:r>
    </w:p>
    <w:p w:rsidR="00004A76" w:rsidRPr="00511A44" w:rsidRDefault="00AF7E5B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</w:t>
      </w:r>
      <w:r w:rsidR="008B762B" w:rsidRPr="00511A44">
        <w:rPr>
          <w:rFonts w:ascii="Century Gothic" w:hAnsi="Century Gothic"/>
          <w:b/>
          <w:sz w:val="24"/>
          <w:szCs w:val="24"/>
        </w:rPr>
        <w:t xml:space="preserve"> 27.</w:t>
      </w:r>
      <w:r w:rsidR="00040282" w:rsidRPr="00511A44">
        <w:rPr>
          <w:rFonts w:ascii="Century Gothic" w:hAnsi="Century Gothic"/>
          <w:sz w:val="24"/>
          <w:szCs w:val="24"/>
        </w:rPr>
        <w:t xml:space="preserve">  </w:t>
      </w:r>
      <w:r w:rsidR="00004A76" w:rsidRPr="00511A44">
        <w:rPr>
          <w:rFonts w:ascii="Century Gothic" w:hAnsi="Century Gothic"/>
          <w:sz w:val="24"/>
          <w:szCs w:val="24"/>
        </w:rPr>
        <w:t xml:space="preserve">A primeira junta médica de que dispõe este Decreto será constituída pelos Drs. Márcio André Batista Rosa (CRM/BA 18254), </w:t>
      </w:r>
      <w:proofErr w:type="spellStart"/>
      <w:r w:rsidR="00004A76" w:rsidRPr="00511A44">
        <w:rPr>
          <w:rFonts w:ascii="Century Gothic" w:hAnsi="Century Gothic"/>
          <w:sz w:val="24"/>
          <w:szCs w:val="24"/>
        </w:rPr>
        <w:t>Mayana</w:t>
      </w:r>
      <w:proofErr w:type="spellEnd"/>
      <w:r w:rsidR="00004A76" w:rsidRPr="00511A44">
        <w:rPr>
          <w:rFonts w:ascii="Century Gothic" w:hAnsi="Century Gothic"/>
          <w:sz w:val="24"/>
          <w:szCs w:val="24"/>
        </w:rPr>
        <w:t xml:space="preserve"> de Souza Terceiro (CRM/BA 18814) e </w:t>
      </w:r>
      <w:r w:rsidR="00511A44" w:rsidRPr="00511A44">
        <w:rPr>
          <w:rFonts w:ascii="Century Gothic" w:hAnsi="Century Gothic"/>
          <w:sz w:val="24"/>
          <w:szCs w:val="24"/>
        </w:rPr>
        <w:t>Felipe Antônio Araújo Guedes</w:t>
      </w:r>
      <w:r w:rsidR="00004A76" w:rsidRPr="00511A44">
        <w:rPr>
          <w:rFonts w:ascii="Century Gothic" w:hAnsi="Century Gothic"/>
          <w:sz w:val="24"/>
          <w:szCs w:val="24"/>
        </w:rPr>
        <w:t xml:space="preserve"> (CRM/BA</w:t>
      </w:r>
      <w:r w:rsidR="00511A44" w:rsidRPr="00511A44">
        <w:rPr>
          <w:rFonts w:ascii="Century Gothic" w:hAnsi="Century Gothic"/>
          <w:sz w:val="24"/>
          <w:szCs w:val="24"/>
        </w:rPr>
        <w:t xml:space="preserve"> 29219</w:t>
      </w:r>
      <w:r w:rsidR="00004A76" w:rsidRPr="00511A44">
        <w:rPr>
          <w:rFonts w:ascii="Century Gothic" w:hAnsi="Century Gothic"/>
          <w:sz w:val="24"/>
          <w:szCs w:val="24"/>
        </w:rPr>
        <w:t>).</w:t>
      </w:r>
    </w:p>
    <w:p w:rsidR="008B762B" w:rsidRPr="00511A44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 xml:space="preserve">Parágrafo </w:t>
      </w:r>
      <w:r w:rsidR="008B762B" w:rsidRPr="00511A44">
        <w:rPr>
          <w:rFonts w:ascii="Century Gothic" w:hAnsi="Century Gothic"/>
          <w:b/>
          <w:sz w:val="24"/>
          <w:szCs w:val="24"/>
        </w:rPr>
        <w:t>ú</w:t>
      </w:r>
      <w:r w:rsidRPr="00511A44">
        <w:rPr>
          <w:rFonts w:ascii="Century Gothic" w:hAnsi="Century Gothic"/>
          <w:b/>
          <w:sz w:val="24"/>
          <w:szCs w:val="24"/>
        </w:rPr>
        <w:t>nico</w:t>
      </w:r>
      <w:r w:rsidR="008B762B" w:rsidRPr="00511A44">
        <w:rPr>
          <w:rFonts w:ascii="Century Gothic" w:hAnsi="Century Gothic"/>
          <w:b/>
          <w:sz w:val="24"/>
          <w:szCs w:val="24"/>
        </w:rPr>
        <w:t>.</w:t>
      </w:r>
      <w:r w:rsidRPr="00511A44">
        <w:rPr>
          <w:rFonts w:ascii="Century Gothic" w:hAnsi="Century Gothic"/>
          <w:sz w:val="24"/>
          <w:szCs w:val="24"/>
        </w:rPr>
        <w:t xml:space="preserve"> Quaisquer </w:t>
      </w:r>
      <w:r w:rsidR="004159C2" w:rsidRPr="00511A44">
        <w:rPr>
          <w:rFonts w:ascii="Century Gothic" w:hAnsi="Century Gothic"/>
          <w:sz w:val="24"/>
          <w:szCs w:val="24"/>
        </w:rPr>
        <w:t>alterações</w:t>
      </w:r>
      <w:r w:rsidRPr="00511A44">
        <w:rPr>
          <w:rFonts w:ascii="Century Gothic" w:hAnsi="Century Gothic"/>
          <w:sz w:val="24"/>
          <w:szCs w:val="24"/>
        </w:rPr>
        <w:t xml:space="preserve"> ou substituições na Junta </w:t>
      </w:r>
      <w:r w:rsidR="00A54AE2" w:rsidRPr="00511A44">
        <w:rPr>
          <w:rFonts w:ascii="Century Gothic" w:hAnsi="Century Gothic"/>
          <w:sz w:val="24"/>
          <w:szCs w:val="24"/>
        </w:rPr>
        <w:t>M</w:t>
      </w:r>
      <w:r w:rsidRPr="00511A44">
        <w:rPr>
          <w:rFonts w:ascii="Century Gothic" w:hAnsi="Century Gothic"/>
          <w:sz w:val="24"/>
          <w:szCs w:val="24"/>
        </w:rPr>
        <w:t>édica Oficial serão procedidas por Decreto.</w:t>
      </w:r>
    </w:p>
    <w:p w:rsidR="00040282" w:rsidRPr="00511A44" w:rsidRDefault="00AF7E5B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Art.</w:t>
      </w:r>
      <w:r w:rsidR="00040282" w:rsidRPr="00511A44">
        <w:rPr>
          <w:rFonts w:ascii="Century Gothic" w:hAnsi="Century Gothic"/>
          <w:b/>
          <w:sz w:val="24"/>
          <w:szCs w:val="24"/>
        </w:rPr>
        <w:t xml:space="preserve"> </w:t>
      </w:r>
      <w:r w:rsidR="008B762B" w:rsidRPr="00511A44">
        <w:rPr>
          <w:rFonts w:ascii="Century Gothic" w:hAnsi="Century Gothic"/>
          <w:b/>
          <w:sz w:val="24"/>
          <w:szCs w:val="24"/>
        </w:rPr>
        <w:t>28.</w:t>
      </w:r>
      <w:r w:rsidR="00040282" w:rsidRPr="00511A44">
        <w:rPr>
          <w:rFonts w:ascii="Century Gothic" w:hAnsi="Century Gothic"/>
          <w:sz w:val="24"/>
          <w:szCs w:val="24"/>
        </w:rPr>
        <w:t xml:space="preserve"> Constatada irregularidade nos procedimentos constantes deste Decreto, será instaurado processo administrativo disciplinar.</w:t>
      </w:r>
    </w:p>
    <w:p w:rsidR="00040282" w:rsidRDefault="00040282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lastRenderedPageBreak/>
        <w:t xml:space="preserve">Art. </w:t>
      </w:r>
      <w:r w:rsidR="008B762B" w:rsidRPr="00511A44">
        <w:rPr>
          <w:rFonts w:ascii="Century Gothic" w:hAnsi="Century Gothic"/>
          <w:b/>
          <w:sz w:val="24"/>
          <w:szCs w:val="24"/>
        </w:rPr>
        <w:t>29.</w:t>
      </w:r>
      <w:r w:rsidRPr="00511A44">
        <w:rPr>
          <w:rFonts w:ascii="Century Gothic" w:hAnsi="Century Gothic"/>
          <w:sz w:val="24"/>
          <w:szCs w:val="24"/>
        </w:rPr>
        <w:t xml:space="preserve"> Este Decreto entra em vigor na data de sua publicação, revogadas as disposições em contrário.</w:t>
      </w:r>
    </w:p>
    <w:p w:rsidR="00B94563" w:rsidRPr="00511A44" w:rsidRDefault="00B94563" w:rsidP="00BB7192">
      <w:pPr>
        <w:ind w:firstLine="567"/>
        <w:jc w:val="both"/>
        <w:rPr>
          <w:rFonts w:ascii="Century Gothic" w:hAnsi="Century Gothic"/>
          <w:sz w:val="24"/>
          <w:szCs w:val="24"/>
        </w:rPr>
      </w:pPr>
    </w:p>
    <w:p w:rsidR="00FE3AD3" w:rsidRPr="00511A44" w:rsidRDefault="00FE3AD3" w:rsidP="00FE3AD3">
      <w:pPr>
        <w:pStyle w:val="Corpodetexto"/>
        <w:spacing w:line="276" w:lineRule="auto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GABINETE DO PREFEITO MUNICIPAL DE BOM JESUS DA LAPA - BA,</w:t>
      </w:r>
      <w:r w:rsidRPr="00511A44">
        <w:rPr>
          <w:rFonts w:ascii="Century Gothic" w:hAnsi="Century Gothic"/>
          <w:sz w:val="24"/>
          <w:szCs w:val="24"/>
        </w:rPr>
        <w:t xml:space="preserve"> 16 de Janeiro de 2018.</w:t>
      </w:r>
    </w:p>
    <w:p w:rsidR="00FE3AD3" w:rsidRDefault="00FE3AD3" w:rsidP="00FE3AD3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F81366" w:rsidRDefault="00F81366" w:rsidP="00FE3AD3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FE3AD3" w:rsidRPr="00511A44" w:rsidRDefault="00FE3AD3" w:rsidP="00FE3AD3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FE3AD3" w:rsidRPr="00511A44" w:rsidRDefault="00FE3AD3" w:rsidP="00FE3AD3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511A44">
        <w:rPr>
          <w:rFonts w:ascii="Century Gothic" w:hAnsi="Century Gothic"/>
          <w:b/>
          <w:sz w:val="24"/>
          <w:szCs w:val="24"/>
        </w:rPr>
        <w:t>Eures</w:t>
      </w:r>
      <w:proofErr w:type="spellEnd"/>
      <w:r w:rsidRPr="00511A44">
        <w:rPr>
          <w:rFonts w:ascii="Century Gothic" w:hAnsi="Century Gothic"/>
          <w:b/>
          <w:sz w:val="24"/>
          <w:szCs w:val="24"/>
        </w:rPr>
        <w:t xml:space="preserve"> Ribeiro Pereira</w:t>
      </w:r>
    </w:p>
    <w:p w:rsidR="00FE3AD3" w:rsidRDefault="00FE3AD3" w:rsidP="00FE3AD3">
      <w:pPr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Prefeito Municipal</w:t>
      </w:r>
    </w:p>
    <w:p w:rsidR="00B94563" w:rsidRPr="00511A44" w:rsidRDefault="00B94563" w:rsidP="00FE3AD3">
      <w:pPr>
        <w:jc w:val="center"/>
        <w:rPr>
          <w:rFonts w:ascii="Century Gothic" w:hAnsi="Century Gothic"/>
          <w:sz w:val="24"/>
          <w:szCs w:val="24"/>
        </w:rPr>
      </w:pPr>
    </w:p>
    <w:p w:rsidR="00FE3AD3" w:rsidRPr="00511A44" w:rsidRDefault="00FE3AD3" w:rsidP="00FE3AD3">
      <w:pPr>
        <w:jc w:val="center"/>
        <w:rPr>
          <w:rFonts w:ascii="Century Gothic" w:hAnsi="Century Gothic"/>
          <w:b/>
          <w:sz w:val="24"/>
          <w:szCs w:val="24"/>
        </w:rPr>
      </w:pPr>
      <w:r w:rsidRPr="00511A44">
        <w:rPr>
          <w:rFonts w:ascii="Century Gothic" w:hAnsi="Century Gothic"/>
          <w:b/>
          <w:sz w:val="24"/>
          <w:szCs w:val="24"/>
        </w:rPr>
        <w:t>Victor Hugo Souza Batista</w:t>
      </w:r>
    </w:p>
    <w:p w:rsidR="00FE3AD3" w:rsidRPr="00511A44" w:rsidRDefault="00FE3AD3" w:rsidP="00FE3AD3">
      <w:pPr>
        <w:jc w:val="center"/>
        <w:rPr>
          <w:rFonts w:ascii="Century Gothic" w:hAnsi="Century Gothic"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t>Secretário Municipal de Administração</w:t>
      </w:r>
    </w:p>
    <w:p w:rsidR="00F81FE0" w:rsidRDefault="00F81FE0" w:rsidP="00511A44">
      <w:pPr>
        <w:ind w:firstLine="567"/>
        <w:jc w:val="center"/>
        <w:rPr>
          <w:rFonts w:ascii="Century Gothic" w:hAnsi="Century Gothic"/>
          <w:b/>
          <w:bCs/>
          <w:sz w:val="24"/>
          <w:szCs w:val="24"/>
        </w:rPr>
      </w:pPr>
      <w:r w:rsidRPr="00511A44">
        <w:rPr>
          <w:rFonts w:ascii="Century Gothic" w:hAnsi="Century Gothic"/>
          <w:sz w:val="24"/>
          <w:szCs w:val="24"/>
        </w:rPr>
        <w:br w:type="page"/>
      </w:r>
      <w:r w:rsidR="00120E25" w:rsidRPr="00511A44">
        <w:rPr>
          <w:rFonts w:ascii="Century Gothic" w:hAnsi="Century Gothic"/>
          <w:b/>
          <w:bCs/>
          <w:sz w:val="24"/>
          <w:szCs w:val="24"/>
        </w:rPr>
        <w:lastRenderedPageBreak/>
        <w:t>ANEXO ÚNICO</w:t>
      </w:r>
    </w:p>
    <w:p w:rsidR="00511A44" w:rsidRPr="00511A44" w:rsidRDefault="00511A44" w:rsidP="00511A44">
      <w:pPr>
        <w:ind w:firstLine="567"/>
        <w:jc w:val="center"/>
        <w:rPr>
          <w:rFonts w:ascii="Century Gothic" w:hAnsi="Century Gothic"/>
          <w:sz w:val="24"/>
          <w:szCs w:val="24"/>
        </w:rPr>
      </w:pPr>
    </w:p>
    <w:p w:rsidR="00F81FE0" w:rsidRPr="00511A44" w:rsidRDefault="00F81FE0" w:rsidP="004F353B">
      <w:pPr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LAUDO DE PERÍCIA MÉDICA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SERVIDOR: ________________________________________________________________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SEXO _________________ CARGO: ____________________________________________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DATA DE NASC. ___ DE ____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_____ POSSE NO CARGO ____ DE 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ATESTADO MÉDICO FIRMADO POR __________________________________________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DATA DO ATESTADO ____ DE ______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PERÍODO DE AFASTAM</w:t>
      </w:r>
      <w:r w:rsidR="008B762B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ENTO: DE ___ </w:t>
      </w:r>
      <w:proofErr w:type="spellStart"/>
      <w:r w:rsidR="008B762B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="008B762B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 </w:t>
      </w:r>
      <w:proofErr w:type="spellStart"/>
      <w:r w:rsidR="008B762B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="008B762B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 A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 DE 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CID 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SERVIDOR ATUALMENTE AFASTADO DE SUAS FUNÇÕES? 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TIPO DE PERÍCIA: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(  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 PRIMEIRA; (   ) SERVIDOR EM READAPTAÇÃO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SERVIDOR EM LICENÇA PARA TRATAMENTO DE SAÚDE; (  ) HOMOLOGAÇÃO DE ATESTADO MÉDICO; ( ) SERVIDOR INATIVO </w:t>
      </w:r>
    </w:p>
    <w:p w:rsidR="00F81FE0" w:rsidRPr="00511A44" w:rsidRDefault="00F81FE0" w:rsidP="004F353B">
      <w:pPr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b/>
          <w:bCs/>
          <w:color w:val="000000" w:themeColor="text1"/>
          <w:sz w:val="24"/>
          <w:szCs w:val="24"/>
        </w:rPr>
        <w:t>QUESITOS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1) O EXAMINADO POSSUI LAUDOS/EXAMES COMPLEMENTARES DE OUTROS MÉDICOS?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EM CASO POSITIVO ESPECIFIQUE:________________________________________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_______________________________________________________________________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_______________________________________________________________________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______________________________________________________________________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2) O PERICIADO ESTÁ INCAPACITADO PARA AS FUNÇÕES DE SEU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CARGO ?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SIM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NÃO ( )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 xml:space="preserve">3) A INCAPACIDADE É DECORRENTE DE ACIDENTE DO TRABALHO OU MOLÉSTIA PROFISSIONAL VERIFICADOS APÓS A POSSE?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NÃO.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4) É SUSCETÍVEL DE RECUPERAÇÃO PARA O PRÓPRIO CARGO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5) É SUSCETÍVEL DE READAPTAÇÃO PARA OUTRO CARGO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6) HÁ INVALIDEZ PERMANENTE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7) O PERICIADO É PORTADOR DE ALGUMA DAS MOLÉSTIAS RELACIONADAS NA PORTARIA INTERMINISTERIAL nº 2.998, de 23/08/01? </w:t>
      </w: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SIM ( ) NÃO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QUAL 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ESTÁGIO ATUAL DA DOENÇA 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8) QUAIS OS EXAMES REALIZADOS DURANTE O CURSO DA PERÍCIA 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9) CONCLUSÕES DO LAUDO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APTO PARA EXERCER SUAS ATIVIDADES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QUE NECESSITA DE LICENÇA PARA TRATAMENTO DE SAÚDE NO PERÍODO DE 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____ ATÉ ___ DE ___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COM INVALIDEZ TOTAL E PERMANENTE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COM INVALIDEZ PARCIAL E PERMANENTE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COM INVALIDEZ PARCIAL E TEMPORÁRIA POR 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 MESES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proofErr w:type="gram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(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)</w:t>
      </w:r>
      <w:proofErr w:type="gram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PERICIADO QUE NECESSITA DE READAPTAÇÃO FUNCIONAL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EM CASO DE READAPTAÇÃO, QUAIS SÃO AS ATIVIDADES QUE O PERICIADO PODE DESENVOLVER SEM PREJUIZO DE SUA SAÚDE? 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lastRenderedPageBreak/>
        <w:t>_____________________________________________________________________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10) OUTRAS OBSERVAÇÕES DOS PERITOS 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 </w:t>
      </w: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____________________________________________________________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____</w:t>
      </w: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___________ </w:t>
      </w:r>
    </w:p>
    <w:p w:rsidR="00A45F23" w:rsidRPr="00511A44" w:rsidRDefault="00A45F23" w:rsidP="004F353B">
      <w:pPr>
        <w:jc w:val="right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F81FE0" w:rsidRPr="00511A44" w:rsidRDefault="00A45F23" w:rsidP="004F353B">
      <w:pPr>
        <w:jc w:val="right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>BOM JESUS DA LAPA/BA</w:t>
      </w:r>
      <w:r w:rsidR="00F81FE0"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_____ DE _____________ </w:t>
      </w:r>
      <w:proofErr w:type="spellStart"/>
      <w:r w:rsidR="00F81FE0"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>DE</w:t>
      </w:r>
      <w:proofErr w:type="spellEnd"/>
      <w:r w:rsidR="00F81FE0" w:rsidRPr="00511A44">
        <w:rPr>
          <w:rFonts w:ascii="Century Gothic" w:hAnsi="Century Gothic" w:cs="Times New Roman"/>
          <w:b/>
          <w:color w:val="000000" w:themeColor="text1"/>
          <w:sz w:val="24"/>
          <w:szCs w:val="24"/>
        </w:rPr>
        <w:t xml:space="preserve"> ________ </w:t>
      </w:r>
    </w:p>
    <w:p w:rsidR="00A45F23" w:rsidRPr="00511A44" w:rsidRDefault="00A45F23" w:rsidP="004F353B">
      <w:pPr>
        <w:jc w:val="right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</w:p>
    <w:p w:rsidR="00F81FE0" w:rsidRPr="00511A44" w:rsidRDefault="00F81FE0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DR____________________ </w:t>
      </w:r>
      <w:r w:rsidR="00A45F23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                 </w:t>
      </w:r>
      <w:proofErr w:type="spellStart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DR</w:t>
      </w:r>
      <w:proofErr w:type="spellEnd"/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_______________________ </w:t>
      </w:r>
    </w:p>
    <w:p w:rsidR="00040282" w:rsidRPr="00511A44" w:rsidRDefault="00A45F23" w:rsidP="004F353B">
      <w:pPr>
        <w:jc w:val="both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F81FE0" w:rsidRPr="00511A44">
        <w:rPr>
          <w:rFonts w:ascii="Century Gothic" w:hAnsi="Century Gothic" w:cs="Times New Roman"/>
          <w:color w:val="000000" w:themeColor="text1"/>
          <w:sz w:val="24"/>
          <w:szCs w:val="24"/>
        </w:rPr>
        <w:t>DR._____________________</w:t>
      </w:r>
    </w:p>
    <w:sectPr w:rsidR="00040282" w:rsidRPr="00511A44" w:rsidSect="00FE3AD3">
      <w:headerReference w:type="default" r:id="rId6"/>
      <w:pgSz w:w="11906" w:h="16838"/>
      <w:pgMar w:top="188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3A" w:rsidRDefault="00B3423A" w:rsidP="00FE3AD3">
      <w:pPr>
        <w:spacing w:after="0" w:line="240" w:lineRule="auto"/>
      </w:pPr>
      <w:r>
        <w:separator/>
      </w:r>
    </w:p>
  </w:endnote>
  <w:endnote w:type="continuationSeparator" w:id="0">
    <w:p w:rsidR="00B3423A" w:rsidRDefault="00B3423A" w:rsidP="00F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3A" w:rsidRDefault="00B3423A" w:rsidP="00FE3AD3">
      <w:pPr>
        <w:spacing w:after="0" w:line="240" w:lineRule="auto"/>
      </w:pPr>
      <w:r>
        <w:separator/>
      </w:r>
    </w:p>
  </w:footnote>
  <w:footnote w:type="continuationSeparator" w:id="0">
    <w:p w:rsidR="00B3423A" w:rsidRDefault="00B3423A" w:rsidP="00F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D3" w:rsidRDefault="00B94563" w:rsidP="00FE3AD3">
    <w:pPr>
      <w:pStyle w:val="Cabealho"/>
      <w:rPr>
        <w:sz w:val="3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CEE21" wp14:editId="22986FC3">
              <wp:simplePos x="0" y="0"/>
              <wp:positionH relativeFrom="column">
                <wp:posOffset>815340</wp:posOffset>
              </wp:positionH>
              <wp:positionV relativeFrom="paragraph">
                <wp:posOffset>112396</wp:posOffset>
              </wp:positionV>
              <wp:extent cx="4110990" cy="933450"/>
              <wp:effectExtent l="0" t="0" r="381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AD3" w:rsidRPr="00AD4991" w:rsidRDefault="00FE3AD3" w:rsidP="00FE3AD3">
                          <w:pPr>
                            <w:pStyle w:val="Ttulo1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AD4991">
                            <w:rPr>
                              <w:rFonts w:ascii="Arial" w:hAnsi="Arial" w:cs="Arial"/>
                              <w:b/>
                              <w:i/>
                            </w:rPr>
                            <w:t>Estado da Bahia</w:t>
                          </w:r>
                        </w:p>
                        <w:p w:rsidR="00FE3AD3" w:rsidRPr="00AD4991" w:rsidRDefault="00FE3AD3" w:rsidP="00FE3AD3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D499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Prefeitura Municipal de Bom Jesus da Lapa</w:t>
                          </w:r>
                        </w:p>
                        <w:p w:rsidR="00FE3AD3" w:rsidRDefault="00FE3AD3" w:rsidP="00FE3AD3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EE2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4.2pt;margin-top:8.85pt;width:323.7pt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" stroked="f">
              <v:textbox>
                <w:txbxContent>
                  <w:p w:rsidR="00FE3AD3" w:rsidRPr="00AD4991" w:rsidRDefault="00FE3AD3" w:rsidP="00FE3AD3">
                    <w:pPr>
                      <w:pStyle w:val="Ttulo1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AD4991">
                      <w:rPr>
                        <w:rFonts w:ascii="Arial" w:hAnsi="Arial" w:cs="Arial"/>
                        <w:b/>
                        <w:i/>
                      </w:rPr>
                      <w:t>Estado da Bahia</w:t>
                    </w:r>
                  </w:p>
                  <w:p w:rsidR="00FE3AD3" w:rsidRPr="00AD4991" w:rsidRDefault="00FE3AD3" w:rsidP="00FE3AD3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AD499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Prefeitura Municipal de Bom Jesus da Lapa</w:t>
                    </w:r>
                  </w:p>
                  <w:p w:rsidR="00FE3AD3" w:rsidRDefault="00FE3AD3" w:rsidP="00FE3AD3">
                    <w:pPr>
                      <w:pStyle w:val="Corpodetexto"/>
                    </w:pPr>
                  </w:p>
                </w:txbxContent>
              </v:textbox>
            </v:shape>
          </w:pict>
        </mc:Fallback>
      </mc:AlternateContent>
    </w:r>
    <w:r w:rsidR="00B3423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75pt;margin-top:4.35pt;width:67.5pt;height:80.25pt;z-index:251659264;mso-position-horizontal-relative:text;mso-position-vertical-relative:text">
          <v:imagedata r:id="rId1" o:title=""/>
          <w10:wrap type="topAndBottom"/>
        </v:shape>
        <o:OLEObject Type="Embed" ProgID="CorelDraw.Graphic.9" ShapeID="_x0000_s2049" DrawAspect="Content" ObjectID="_1579000186" r:id="rId2"/>
      </w:object>
    </w:r>
    <w:r w:rsidR="00FE3AD3" w:rsidRPr="00637318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6804DD05" wp14:editId="1DA00773">
          <wp:simplePos x="0" y="0"/>
          <wp:positionH relativeFrom="column">
            <wp:posOffset>-137160</wp:posOffset>
          </wp:positionH>
          <wp:positionV relativeFrom="paragraph">
            <wp:posOffset>55245</wp:posOffset>
          </wp:positionV>
          <wp:extent cx="819150" cy="1066800"/>
          <wp:effectExtent l="0" t="0" r="0" b="0"/>
          <wp:wrapTopAndBottom/>
          <wp:docPr id="5" name="Imagem 5" descr="Descrição: Descrição: Descrição: C:\Users\Siléia\Desktop\Logomarca 2017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C:\Users\Siléia\Desktop\Logomarca 2017prefei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AD3">
      <w:rPr>
        <w:sz w:val="32"/>
      </w:rPr>
      <w:t xml:space="preserve">                                                                                                           </w:t>
    </w:r>
  </w:p>
  <w:p w:rsidR="00B94563" w:rsidRPr="00F81366" w:rsidRDefault="00FE3AD3" w:rsidP="00F81366">
    <w:pPr>
      <w:pStyle w:val="Cabealho"/>
      <w:tabs>
        <w:tab w:val="left" w:pos="8074"/>
      </w:tabs>
      <w:ind w:right="-515"/>
      <w:rPr>
        <w:sz w:val="32"/>
      </w:rPr>
    </w:pPr>
    <w:r>
      <w:rPr>
        <w:sz w:val="32"/>
      </w:rPr>
      <w:t xml:space="preserve">        </w:t>
    </w:r>
    <w:r w:rsidR="00F81366">
      <w:rPr>
        <w:sz w:val="3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36"/>
    <w:rsid w:val="00004A76"/>
    <w:rsid w:val="00040282"/>
    <w:rsid w:val="00120E25"/>
    <w:rsid w:val="00175D30"/>
    <w:rsid w:val="00261C82"/>
    <w:rsid w:val="00263C29"/>
    <w:rsid w:val="00273BDF"/>
    <w:rsid w:val="002E7242"/>
    <w:rsid w:val="00362502"/>
    <w:rsid w:val="0036384F"/>
    <w:rsid w:val="003C5136"/>
    <w:rsid w:val="003F0F36"/>
    <w:rsid w:val="004159C2"/>
    <w:rsid w:val="004161FD"/>
    <w:rsid w:val="0044778F"/>
    <w:rsid w:val="00455569"/>
    <w:rsid w:val="004F353B"/>
    <w:rsid w:val="00511A44"/>
    <w:rsid w:val="00585C31"/>
    <w:rsid w:val="006165CF"/>
    <w:rsid w:val="00630F75"/>
    <w:rsid w:val="00675C89"/>
    <w:rsid w:val="00675D48"/>
    <w:rsid w:val="007822F8"/>
    <w:rsid w:val="007A22DF"/>
    <w:rsid w:val="007C302D"/>
    <w:rsid w:val="00821310"/>
    <w:rsid w:val="00883C4C"/>
    <w:rsid w:val="008B762B"/>
    <w:rsid w:val="0095426D"/>
    <w:rsid w:val="009D0361"/>
    <w:rsid w:val="00A45F23"/>
    <w:rsid w:val="00A54AE2"/>
    <w:rsid w:val="00A639DC"/>
    <w:rsid w:val="00AA4A67"/>
    <w:rsid w:val="00AF7E5B"/>
    <w:rsid w:val="00B3423A"/>
    <w:rsid w:val="00B45534"/>
    <w:rsid w:val="00B64A8C"/>
    <w:rsid w:val="00B94563"/>
    <w:rsid w:val="00BB417E"/>
    <w:rsid w:val="00BB7192"/>
    <w:rsid w:val="00C21235"/>
    <w:rsid w:val="00CB79BA"/>
    <w:rsid w:val="00CC69A2"/>
    <w:rsid w:val="00CD4BFA"/>
    <w:rsid w:val="00CF2AE1"/>
    <w:rsid w:val="00D63C83"/>
    <w:rsid w:val="00D7235A"/>
    <w:rsid w:val="00EC63B3"/>
    <w:rsid w:val="00EE4CF2"/>
    <w:rsid w:val="00F328A0"/>
    <w:rsid w:val="00F52144"/>
    <w:rsid w:val="00F81366"/>
    <w:rsid w:val="00F81FE0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63F4A3-B22B-41EE-8E32-F5D09D0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BB719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B7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BB7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7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B71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rsid w:val="00FE3AD3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3AD3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E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3AD3"/>
  </w:style>
  <w:style w:type="paragraph" w:styleId="Rodap">
    <w:name w:val="footer"/>
    <w:basedOn w:val="Normal"/>
    <w:link w:val="RodapChar"/>
    <w:uiPriority w:val="99"/>
    <w:unhideWhenUsed/>
    <w:rsid w:val="00FE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2616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Victor</cp:lastModifiedBy>
  <cp:revision>5</cp:revision>
  <dcterms:created xsi:type="dcterms:W3CDTF">2018-01-15T22:12:00Z</dcterms:created>
  <dcterms:modified xsi:type="dcterms:W3CDTF">2018-02-01T16:23:00Z</dcterms:modified>
</cp:coreProperties>
</file>